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C9" w:rsidRPr="003349C8" w:rsidRDefault="003349C8" w:rsidP="003349C8">
      <w:pPr>
        <w:widowControl w:val="0"/>
        <w:tabs>
          <w:tab w:val="left" w:pos="120"/>
          <w:tab w:val="center" w:pos="6414"/>
        </w:tabs>
        <w:jc w:val="center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3B40C7C6" wp14:editId="3F3CC53B">
            <wp:simplePos x="0" y="0"/>
            <wp:positionH relativeFrom="column">
              <wp:posOffset>-79227</wp:posOffset>
            </wp:positionH>
            <wp:positionV relativeFrom="paragraph">
              <wp:posOffset>-340995</wp:posOffset>
            </wp:positionV>
            <wp:extent cx="554355" cy="597535"/>
            <wp:effectExtent l="0" t="0" r="0" b="0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99E" w:rsidRPr="003349C8">
        <w:rPr>
          <w:rFonts w:asciiTheme="majorHAnsi" w:hAnsiTheme="majorHAnsi" w:cstheme="majorHAnsi"/>
          <w:b/>
          <w:bCs/>
          <w:color w:val="000000"/>
          <w:lang w:val="es-MX"/>
        </w:rPr>
        <w:t>INSTITUTO PARA LA PROTECCION DE PERSONAS DEFENSORAS DE DERECHOS HUMANOS Y PERIODISTAS</w:t>
      </w:r>
    </w:p>
    <w:p w:rsidR="00B475C9" w:rsidRPr="003349C8" w:rsidRDefault="00B475C9">
      <w:pPr>
        <w:widowControl w:val="0"/>
        <w:spacing w:line="308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 w:rsidP="003349C8">
      <w:pPr>
        <w:widowControl w:val="0"/>
        <w:tabs>
          <w:tab w:val="center" w:pos="6420"/>
        </w:tabs>
        <w:spacing w:line="180" w:lineRule="exact"/>
        <w:jc w:val="center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NOTAS A LOS ESTADOS FINANCIEROS</w:t>
      </w:r>
    </w:p>
    <w:p w:rsidR="00B475C9" w:rsidRPr="003349C8" w:rsidRDefault="00D4099E" w:rsidP="003349C8">
      <w:pPr>
        <w:widowControl w:val="0"/>
        <w:tabs>
          <w:tab w:val="center" w:pos="6420"/>
        </w:tabs>
        <w:spacing w:line="240" w:lineRule="exact"/>
        <w:jc w:val="center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AL 30 DE SEPTIEMBRE DE 2024</w:t>
      </w:r>
    </w:p>
    <w:p w:rsidR="00B475C9" w:rsidRPr="003349C8" w:rsidRDefault="00D4099E" w:rsidP="003349C8">
      <w:pPr>
        <w:widowControl w:val="0"/>
        <w:tabs>
          <w:tab w:val="center" w:pos="6420"/>
        </w:tabs>
        <w:spacing w:line="240" w:lineRule="exact"/>
        <w:jc w:val="center"/>
        <w:rPr>
          <w:rFonts w:asciiTheme="majorHAnsi" w:hAnsiTheme="majorHAnsi" w:cstheme="majorHAnsi"/>
          <w:b/>
          <w:bCs/>
          <w:color w:val="000000"/>
          <w:sz w:val="22"/>
          <w:lang w:val="es-MX"/>
        </w:rPr>
      </w:pPr>
      <w:r w:rsidRPr="003349C8">
        <w:rPr>
          <w:rFonts w:asciiTheme="majorHAnsi" w:hAnsiTheme="majorHAnsi" w:cstheme="majorHAnsi"/>
          <w:b/>
          <w:bCs/>
          <w:color w:val="000000"/>
          <w:sz w:val="22"/>
          <w:lang w:val="es-MX"/>
        </w:rPr>
        <w:t xml:space="preserve">b) </w:t>
      </w:r>
      <w:r w:rsidR="003349C8">
        <w:rPr>
          <w:rFonts w:asciiTheme="majorHAnsi" w:hAnsiTheme="majorHAnsi" w:cstheme="majorHAnsi"/>
          <w:b/>
          <w:bCs/>
          <w:color w:val="000000"/>
          <w:sz w:val="22"/>
          <w:lang w:val="es-MX"/>
        </w:rPr>
        <w:t xml:space="preserve">Notas de </w:t>
      </w:r>
      <w:r w:rsidR="00DC348C">
        <w:rPr>
          <w:rFonts w:asciiTheme="majorHAnsi" w:hAnsiTheme="majorHAnsi" w:cstheme="majorHAnsi"/>
          <w:b/>
          <w:bCs/>
          <w:color w:val="000000"/>
          <w:sz w:val="22"/>
          <w:lang w:val="es-MX"/>
        </w:rPr>
        <w:t>Desglose</w:t>
      </w:r>
    </w:p>
    <w:p w:rsidR="00B475C9" w:rsidRPr="003349C8" w:rsidRDefault="00D4099E" w:rsidP="003349C8">
      <w:pPr>
        <w:widowControl w:val="0"/>
        <w:tabs>
          <w:tab w:val="center" w:pos="6420"/>
        </w:tabs>
        <w:spacing w:line="240" w:lineRule="exact"/>
        <w:jc w:val="center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(Cifras en Pesos)</w:t>
      </w:r>
    </w:p>
    <w:p w:rsidR="00B475C9" w:rsidRPr="003349C8" w:rsidRDefault="00D4099E" w:rsidP="003349C8">
      <w:pPr>
        <w:widowControl w:val="0"/>
        <w:tabs>
          <w:tab w:val="right" w:pos="11325"/>
        </w:tabs>
        <w:spacing w:line="240" w:lineRule="exact"/>
        <w:jc w:val="righ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color w:val="000000"/>
          <w:lang w:val="es-MX"/>
        </w:rPr>
        <w:t>IC</w:t>
      </w:r>
      <w:r w:rsidRPr="003349C8">
        <w:rPr>
          <w:rFonts w:asciiTheme="majorHAnsi" w:hAnsiTheme="majorHAnsi" w:cstheme="majorHAnsi"/>
          <w:color w:val="000000"/>
          <w:lang w:val="es-MX"/>
        </w:rPr>
        <w:noBreakHyphen/>
        <w:t>NEF</w:t>
      </w:r>
      <w:r w:rsidRPr="003349C8">
        <w:rPr>
          <w:rFonts w:asciiTheme="majorHAnsi" w:hAnsiTheme="majorHAnsi" w:cstheme="majorHAnsi"/>
          <w:color w:val="000000"/>
          <w:lang w:val="es-MX"/>
        </w:rPr>
        <w:noBreakHyphen/>
        <w:t>0</w:t>
      </w:r>
      <w:r w:rsidR="007D36EE">
        <w:rPr>
          <w:rFonts w:asciiTheme="majorHAnsi" w:hAnsiTheme="majorHAnsi" w:cstheme="majorHAnsi"/>
          <w:color w:val="000000"/>
          <w:lang w:val="es-MX"/>
        </w:rPr>
        <w:t>6</w:t>
      </w:r>
      <w:r w:rsidRPr="003349C8">
        <w:rPr>
          <w:rFonts w:asciiTheme="majorHAnsi" w:hAnsiTheme="majorHAnsi" w:cstheme="majorHAnsi"/>
          <w:color w:val="000000"/>
          <w:lang w:val="es-MX"/>
        </w:rPr>
        <w:noBreakHyphen/>
        <w:t>2409</w:t>
      </w:r>
    </w:p>
    <w:p w:rsidR="00B475C9" w:rsidRPr="003349C8" w:rsidRDefault="00B475C9">
      <w:pPr>
        <w:widowControl w:val="0"/>
        <w:spacing w:line="270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left" w:pos="90"/>
        </w:tabs>
        <w:spacing w:line="241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I) NOTAS AL ESTADO DE ACTIVIDADES</w:t>
      </w:r>
    </w:p>
    <w:p w:rsidR="00B475C9" w:rsidRPr="003349C8" w:rsidRDefault="00B475C9">
      <w:pPr>
        <w:widowControl w:val="0"/>
        <w:spacing w:line="47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0"/>
        </w:tabs>
        <w:spacing w:line="230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Ingresos y Otros Beneficios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4151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Productos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310.61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4221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Transferencias y Asignaciones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8,834,159.50</w:t>
      </w:r>
    </w:p>
    <w:p w:rsidR="00B475C9" w:rsidRPr="003349C8" w:rsidRDefault="00B475C9">
      <w:pPr>
        <w:widowControl w:val="0"/>
        <w:spacing w:line="47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0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Gastos y Otras Pérdidas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5111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Remuneraciones al Personal de Carácter Permanente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4,429,346.09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5112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Remuneraciones al Personal de Carácter Transitorio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327,345.09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5113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Remuneraciones Adicionales y Especiales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227,213.52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5114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Seguridad Social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850,537.47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5121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Materiales de Administración, Emisión de Documentos y Artículos Oficiales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194,188.29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5122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Alimentos y Utensilios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1,466.00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5124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Materiales y Artículos de Construcción y de Reparación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2,020.93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5126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Combustibles, Lubricantes y Aditivos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58,288.07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5128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Materiales y Suministros para Seguridad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175,721.33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5129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Herramientas, Refacciones y Accesorios Menores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78,251.54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5131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Servicios Básicos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180,043.83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5132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Servicios de Arrendamiento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478,131.66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5133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Servicios Profesionales, Científicos y Técnicos y Otros Servicios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164,461.91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5134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Servicios Financieros, Bancarios y Comerciales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53,548.05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5135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Servicios de Instalación, Reparación, Mantenimiento y Conservación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166,093.15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5137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Servicios de Traslado y Viáticos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199,376.13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5138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Servicios Oficiales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67,607.31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5139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Otros Servicios Generales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103,891.00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5241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Ayudas Sociales a Personas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505,000.01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5515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Depreciación de Bienes Muebles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163,749.95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5517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Amortización de Activos Intangibles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4,273.11</w:t>
      </w:r>
    </w:p>
    <w:p w:rsidR="00B475C9" w:rsidRPr="003349C8" w:rsidRDefault="00B475C9">
      <w:pPr>
        <w:widowControl w:val="0"/>
        <w:spacing w:line="270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left" w:pos="90"/>
        </w:tabs>
        <w:spacing w:line="246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="00551D4A" w:rsidRPr="003349C8">
        <w:rPr>
          <w:rFonts w:asciiTheme="majorHAnsi" w:hAnsiTheme="majorHAnsi" w:cstheme="majorHAnsi"/>
          <w:b/>
          <w:bCs/>
          <w:color w:val="000000"/>
          <w:lang w:val="es-MX"/>
        </w:rPr>
        <w:t>II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) NOTAS AL ESTADO DE SITUACIÓN FINANCIERA</w:t>
      </w:r>
    </w:p>
    <w:p w:rsidR="00B475C9" w:rsidRPr="003349C8" w:rsidRDefault="00B475C9">
      <w:pPr>
        <w:widowControl w:val="0"/>
        <w:spacing w:line="195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left" w:pos="420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Activo</w:t>
      </w:r>
    </w:p>
    <w:p w:rsidR="00B475C9" w:rsidRPr="003349C8" w:rsidRDefault="00B475C9">
      <w:pPr>
        <w:widowControl w:val="0"/>
        <w:spacing w:line="47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0"/>
        </w:tabs>
        <w:spacing w:line="230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EFECTIVO Y EQUIVALENTES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1111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Efectivo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1112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Bancos/Tesorería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901,803.44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1113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Bancos/Dependencias y Otros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1114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Inversiones Temporales (Hasta 3 meses)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1115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Fondos con Afectación Específica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1116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Depósitos de Fondos de Terceros en Garantía y/o Administración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1119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Otros Efectivos y Equivalentes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1121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Inversiones Financieras de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spacing w:line="47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0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CUENTAS POR COBRAR DE CONTRIBUCIONES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1122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Cuentas por Cobrar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1124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Ingresos por Recuperar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</w:p>
    <w:p w:rsidR="00B475C9" w:rsidRPr="003349C8" w:rsidRDefault="00B475C9">
      <w:pPr>
        <w:widowControl w:val="0"/>
        <w:spacing w:line="47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0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lastRenderedPageBreak/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DERECHOS A RECIBIR EFECTIVO Y EQUIVALENTES, Y BIENES O SERVICIOS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1123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Deudores Diversos por Cobrar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284.07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1125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Deudores por Anticipos de la Tesorería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10,000.00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1126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Préstamos Otorgados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1129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Otros Derechos a Recibir Efectivo o Equivalentes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1131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Anticipo a Proveedores por Adquisición de Bienes y Prestación de Servicios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1,717.93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1132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Anticipo a Proveedores por Adquisición de Bienes Inmuebles y Muebles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1133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Anticipo a Proveedores por Adquisición de Bienes Intangibles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1134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Anticipo a Contratistas por Obras Públicas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1139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Otros Derechos a Recibir Bienes o Servicios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spacing w:line="47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0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INVENTARIOS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1141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Inventario de Mercancías para Venta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1142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Inventario de Mercancías Terminadas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1143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Inventario de Mercancías en Proceso de Elaboración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1144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Inventario de Materias Primas, Materiales y Suministros para Producción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1145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Bienes en Tránsito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spacing w:line="47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0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ALMACENES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1151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Almacén de Materiales y Suministros de Consumo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FF6D5D" w:rsidRDefault="00B475C9" w:rsidP="00FF6D5D">
      <w:pPr>
        <w:widowControl w:val="0"/>
        <w:spacing w:line="100" w:lineRule="exact"/>
        <w:rPr>
          <w:rFonts w:asciiTheme="majorHAnsi" w:hAnsiTheme="majorHAnsi" w:cstheme="majorHAnsi"/>
          <w:sz w:val="16"/>
          <w:lang w:val="es-MX"/>
        </w:rPr>
      </w:pPr>
    </w:p>
    <w:p w:rsidR="00B475C9" w:rsidRPr="00FF6D5D" w:rsidRDefault="00D4099E" w:rsidP="00FF6D5D">
      <w:pPr>
        <w:widowControl w:val="0"/>
        <w:shd w:val="clear" w:color="auto" w:fill="C0C0C0"/>
        <w:tabs>
          <w:tab w:val="center" w:pos="5810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="00FF6D5D" w:rsidRPr="00FF6D5D">
        <w:rPr>
          <w:rFonts w:asciiTheme="majorHAnsi" w:hAnsiTheme="majorHAnsi" w:cstheme="majorHAnsi"/>
          <w:b/>
          <w:bCs/>
          <w:color w:val="000000"/>
          <w:lang w:val="es-MX"/>
        </w:rPr>
        <w:t>INVERSIONES FINANCIERAS A LARGO PLAZO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1211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Inversiones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1212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Títulos y Valores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FF6D5D" w:rsidRPr="003349C8" w:rsidRDefault="00FF6D5D" w:rsidP="00FF6D5D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>1213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Pr="00FF6D5D">
        <w:rPr>
          <w:rFonts w:asciiTheme="majorHAnsi" w:hAnsiTheme="majorHAnsi" w:cstheme="majorHAnsi"/>
          <w:color w:val="000000"/>
          <w:lang w:val="es-MX"/>
        </w:rPr>
        <w:t>Fideicomisos, Mandatos y Contratos Análogos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FF6D5D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</w:t>
      </w:r>
      <w:r w:rsidR="00D4099E" w:rsidRPr="003349C8">
        <w:rPr>
          <w:rFonts w:asciiTheme="majorHAnsi" w:hAnsiTheme="majorHAnsi" w:cstheme="majorHAnsi"/>
          <w:color w:val="000000"/>
          <w:lang w:val="es-MX"/>
        </w:rPr>
        <w:t>1214</w:t>
      </w:r>
      <w:r w:rsidR="00D4099E" w:rsidRPr="003349C8">
        <w:rPr>
          <w:rFonts w:asciiTheme="majorHAnsi" w:hAnsiTheme="majorHAnsi" w:cstheme="majorHAnsi"/>
          <w:color w:val="000000"/>
          <w:lang w:val="es-MX"/>
        </w:rPr>
        <w:tab/>
        <w:t>Participaciones y Aportaciones de Capital</w:t>
      </w:r>
      <w:r w:rsidR="00D4099E"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Default="00B475C9">
      <w:pPr>
        <w:widowControl w:val="0"/>
        <w:spacing w:line="101" w:lineRule="exact"/>
        <w:rPr>
          <w:rFonts w:asciiTheme="majorHAnsi" w:hAnsiTheme="majorHAnsi" w:cstheme="majorHAnsi"/>
          <w:lang w:val="es-MX"/>
        </w:rPr>
      </w:pPr>
    </w:p>
    <w:p w:rsidR="00F06E2C" w:rsidRDefault="00F06E2C">
      <w:pPr>
        <w:widowControl w:val="0"/>
        <w:spacing w:line="101" w:lineRule="exact"/>
        <w:rPr>
          <w:rFonts w:asciiTheme="majorHAnsi" w:hAnsiTheme="majorHAnsi" w:cstheme="majorHAnsi"/>
          <w:lang w:val="es-MX"/>
        </w:rPr>
      </w:pPr>
    </w:p>
    <w:p w:rsidR="00FF6D5D" w:rsidRPr="00FF6D5D" w:rsidRDefault="00FF6D5D" w:rsidP="00FF6D5D">
      <w:pPr>
        <w:widowControl w:val="0"/>
        <w:shd w:val="clear" w:color="auto" w:fill="C0C0C0"/>
        <w:tabs>
          <w:tab w:val="center" w:pos="5810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FF6D5D">
        <w:rPr>
          <w:rFonts w:asciiTheme="majorHAnsi" w:hAnsiTheme="majorHAnsi" w:cstheme="majorHAnsi"/>
          <w:b/>
          <w:bCs/>
          <w:color w:val="000000"/>
          <w:lang w:val="es-MX"/>
        </w:rPr>
        <w:t>DERECHOS A RECIBIR EFECTIVO O EQUIVALENTES A LARGO PLAZO</w:t>
      </w:r>
    </w:p>
    <w:p w:rsidR="00FF6D5D" w:rsidRPr="003349C8" w:rsidRDefault="00FF6D5D" w:rsidP="00FF6D5D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FF6D5D" w:rsidRPr="003349C8" w:rsidRDefault="00FF6D5D" w:rsidP="00FF6D5D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FF6D5D" w:rsidRPr="003349C8" w:rsidRDefault="00FF6D5D" w:rsidP="00FF6D5D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>122</w:t>
      </w:r>
      <w:r w:rsidRPr="003349C8">
        <w:rPr>
          <w:rFonts w:asciiTheme="majorHAnsi" w:hAnsiTheme="majorHAnsi" w:cstheme="majorHAnsi"/>
          <w:color w:val="000000"/>
          <w:lang w:val="es-MX"/>
        </w:rPr>
        <w:t>1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Pr="00FF6D5D">
        <w:rPr>
          <w:rFonts w:asciiTheme="majorHAnsi" w:hAnsiTheme="majorHAnsi" w:cstheme="majorHAnsi"/>
          <w:color w:val="000000"/>
          <w:lang w:val="es-MX"/>
        </w:rPr>
        <w:t>Documentos por Cobrar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FF6D5D" w:rsidRPr="003349C8" w:rsidRDefault="00FF6D5D" w:rsidP="00FF6D5D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>122</w:t>
      </w:r>
      <w:r w:rsidRPr="003349C8">
        <w:rPr>
          <w:rFonts w:asciiTheme="majorHAnsi" w:hAnsiTheme="majorHAnsi" w:cstheme="majorHAnsi"/>
          <w:color w:val="000000"/>
          <w:lang w:val="es-MX"/>
        </w:rPr>
        <w:t>2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Pr="00FF6D5D">
        <w:rPr>
          <w:rFonts w:asciiTheme="majorHAnsi" w:hAnsiTheme="majorHAnsi" w:cstheme="majorHAnsi"/>
          <w:color w:val="000000"/>
          <w:lang w:val="es-MX"/>
        </w:rPr>
        <w:t>Deudores Diversos a Largo Plazo</w:t>
      </w:r>
      <w:r w:rsidRPr="00FF6D5D">
        <w:rPr>
          <w:rFonts w:asciiTheme="majorHAnsi" w:hAnsiTheme="majorHAnsi" w:cstheme="majorHAnsi"/>
          <w:color w:val="000000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0.00</w:t>
      </w:r>
    </w:p>
    <w:p w:rsidR="00FF6D5D" w:rsidRPr="003349C8" w:rsidRDefault="00FF6D5D" w:rsidP="00FF6D5D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>1223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Pr="00FF6D5D">
        <w:rPr>
          <w:rFonts w:asciiTheme="majorHAnsi" w:hAnsiTheme="majorHAnsi" w:cstheme="majorHAnsi"/>
          <w:color w:val="000000"/>
          <w:lang w:val="es-MX"/>
        </w:rPr>
        <w:t>Ingresos por Recuperar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FF6D5D" w:rsidRPr="003349C8" w:rsidRDefault="00FF6D5D" w:rsidP="00FF6D5D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</w:t>
      </w:r>
      <w:r>
        <w:rPr>
          <w:rFonts w:asciiTheme="majorHAnsi" w:hAnsiTheme="majorHAnsi" w:cstheme="majorHAnsi"/>
          <w:color w:val="000000"/>
          <w:lang w:val="es-MX"/>
        </w:rPr>
        <w:t>122</w:t>
      </w:r>
      <w:r w:rsidRPr="003349C8">
        <w:rPr>
          <w:rFonts w:asciiTheme="majorHAnsi" w:hAnsiTheme="majorHAnsi" w:cstheme="majorHAnsi"/>
          <w:color w:val="000000"/>
          <w:lang w:val="es-MX"/>
        </w:rPr>
        <w:t>4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Pr="00FF6D5D">
        <w:rPr>
          <w:rFonts w:asciiTheme="majorHAnsi" w:hAnsiTheme="majorHAnsi" w:cstheme="majorHAnsi"/>
          <w:color w:val="000000"/>
          <w:lang w:val="es-MX"/>
        </w:rPr>
        <w:t>Préstamos Otorgados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7A77AE" w:rsidRPr="003349C8" w:rsidRDefault="007A77AE" w:rsidP="007A77A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>
        <w:rPr>
          <w:rFonts w:asciiTheme="majorHAnsi" w:hAnsiTheme="majorHAnsi" w:cstheme="majorHAnsi"/>
          <w:color w:val="000000"/>
          <w:lang w:val="es-MX"/>
        </w:rPr>
        <w:t xml:space="preserve"> 1229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Pr="007A77AE">
        <w:rPr>
          <w:rFonts w:asciiTheme="majorHAnsi" w:hAnsiTheme="majorHAnsi" w:cstheme="majorHAnsi"/>
          <w:color w:val="000000"/>
          <w:lang w:val="es-MX"/>
        </w:rPr>
        <w:t>Otros Derechos a Recibir Efectivo o Equivalentes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FF6D5D" w:rsidRDefault="00FF6D5D" w:rsidP="007A77AE">
      <w:pPr>
        <w:widowControl w:val="0"/>
        <w:spacing w:line="101" w:lineRule="exact"/>
        <w:rPr>
          <w:rFonts w:asciiTheme="majorHAnsi" w:hAnsiTheme="majorHAnsi" w:cstheme="majorHAnsi"/>
          <w:lang w:val="es-MX"/>
        </w:rPr>
      </w:pPr>
    </w:p>
    <w:p w:rsidR="00F06E2C" w:rsidRPr="003349C8" w:rsidRDefault="00F06E2C" w:rsidP="00F06E2C">
      <w:pPr>
        <w:widowControl w:val="0"/>
        <w:shd w:val="clear" w:color="auto" w:fill="C0C0C0"/>
        <w:tabs>
          <w:tab w:val="center" w:pos="5790"/>
        </w:tabs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F06E2C">
        <w:rPr>
          <w:rFonts w:asciiTheme="majorHAnsi" w:hAnsiTheme="majorHAnsi" w:cstheme="majorHAnsi"/>
          <w:b/>
          <w:bCs/>
          <w:color w:val="000000"/>
          <w:lang w:val="es-MX"/>
        </w:rPr>
        <w:t>BIENES INMUEBLES, INFRAESTRUCTURA Y CONSTRUCCIONES EN PROCESO</w:t>
      </w:r>
    </w:p>
    <w:p w:rsidR="00F06E2C" w:rsidRPr="003349C8" w:rsidRDefault="00F06E2C" w:rsidP="00F06E2C">
      <w:pPr>
        <w:widowControl w:val="0"/>
        <w:tabs>
          <w:tab w:val="center" w:pos="7336"/>
          <w:tab w:val="center" w:pos="8883"/>
          <w:tab w:val="center" w:pos="9956"/>
        </w:tabs>
        <w:spacing w:line="230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 xml:space="preserve"> </w:t>
      </w:r>
    </w:p>
    <w:p w:rsidR="00E30F69" w:rsidRPr="003349C8" w:rsidRDefault="00E30F69" w:rsidP="00E30F69">
      <w:pPr>
        <w:widowControl w:val="0"/>
        <w:shd w:val="clear" w:color="auto" w:fill="C0C0C0"/>
        <w:tabs>
          <w:tab w:val="center" w:pos="404"/>
          <w:tab w:val="center" w:pos="2609"/>
          <w:tab w:val="center" w:pos="4931"/>
          <w:tab w:val="center" w:pos="5857"/>
          <w:tab w:val="center" w:pos="8883"/>
          <w:tab w:val="center" w:pos="9956"/>
          <w:tab w:val="center" w:pos="11034"/>
        </w:tabs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RUBRO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NOMBRE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MONTO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NATURALEZA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</w:r>
    </w:p>
    <w:p w:rsidR="00F06E2C" w:rsidRDefault="00F06E2C" w:rsidP="00E30F69">
      <w:pPr>
        <w:widowControl w:val="0"/>
        <w:rPr>
          <w:rFonts w:asciiTheme="majorHAnsi" w:hAnsiTheme="majorHAnsi" w:cstheme="majorHAnsi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</w:t>
      </w:r>
      <w:r w:rsidR="00E30F69">
        <w:rPr>
          <w:rFonts w:asciiTheme="majorHAnsi" w:hAnsiTheme="majorHAnsi" w:cstheme="majorHAnsi"/>
          <w:color w:val="000000"/>
          <w:lang w:val="es-MX"/>
        </w:rPr>
        <w:t>31</w:t>
      </w:r>
      <w:r w:rsidR="00FF6D5D">
        <w:rPr>
          <w:rFonts w:asciiTheme="majorHAnsi" w:hAnsiTheme="majorHAnsi" w:cstheme="majorHAnsi"/>
          <w:color w:val="000000"/>
          <w:lang w:val="es-MX"/>
        </w:rPr>
        <w:tab/>
      </w:r>
      <w:r w:rsidR="00E30F69">
        <w:rPr>
          <w:rFonts w:asciiTheme="majorHAnsi" w:hAnsiTheme="majorHAnsi" w:cstheme="majorHAnsi"/>
          <w:color w:val="000000"/>
          <w:lang w:val="es-MX"/>
        </w:rPr>
        <w:t xml:space="preserve">   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="00E30F69">
        <w:rPr>
          <w:rFonts w:asciiTheme="majorHAnsi" w:hAnsiTheme="majorHAnsi" w:cstheme="majorHAnsi"/>
          <w:color w:val="000000"/>
          <w:lang w:val="es-MX"/>
        </w:rPr>
        <w:t>Terrenos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</w:t>
      </w:r>
      <w:r w:rsidR="00E30F69">
        <w:rPr>
          <w:rFonts w:asciiTheme="majorHAnsi" w:hAnsiTheme="majorHAnsi" w:cstheme="majorHAnsi"/>
          <w:color w:val="000000"/>
          <w:lang w:val="es-MX"/>
        </w:rPr>
        <w:t xml:space="preserve">                                       </w:t>
      </w:r>
      <w:r w:rsidR="00FF6D5D" w:rsidRPr="003349C8">
        <w:rPr>
          <w:rFonts w:asciiTheme="majorHAnsi" w:hAnsiTheme="majorHAnsi" w:cstheme="majorHAnsi"/>
          <w:color w:val="000000"/>
          <w:lang w:val="es-MX"/>
        </w:rPr>
        <w:t>0.00</w:t>
      </w:r>
      <w:r w:rsidR="00E30F69">
        <w:rPr>
          <w:rFonts w:asciiTheme="majorHAnsi" w:hAnsiTheme="majorHAnsi" w:cstheme="majorHAnsi"/>
          <w:color w:val="000000"/>
          <w:lang w:val="es-MX"/>
        </w:rPr>
        <w:t xml:space="preserve">  </w:t>
      </w:r>
    </w:p>
    <w:p w:rsidR="007A77AE" w:rsidRDefault="007A77AE" w:rsidP="007A77AE">
      <w:pPr>
        <w:widowControl w:val="0"/>
        <w:rPr>
          <w:rFonts w:asciiTheme="majorHAnsi" w:hAnsiTheme="majorHAnsi" w:cstheme="majorHAnsi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</w:t>
      </w:r>
      <w:r>
        <w:rPr>
          <w:rFonts w:asciiTheme="majorHAnsi" w:hAnsiTheme="majorHAnsi" w:cstheme="majorHAnsi"/>
          <w:color w:val="000000"/>
          <w:lang w:val="es-MX"/>
        </w:rPr>
        <w:t>32</w:t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  <w:t xml:space="preserve">   </w:t>
      </w:r>
      <w:r w:rsidRPr="007A77AE">
        <w:rPr>
          <w:rFonts w:asciiTheme="majorHAnsi" w:hAnsiTheme="majorHAnsi" w:cstheme="majorHAnsi"/>
          <w:color w:val="000000"/>
          <w:lang w:val="es-MX"/>
        </w:rPr>
        <w:t>Viviendas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</w:t>
      </w:r>
      <w:r>
        <w:rPr>
          <w:rFonts w:asciiTheme="majorHAnsi" w:hAnsiTheme="majorHAnsi" w:cstheme="majorHAnsi"/>
          <w:color w:val="000000"/>
          <w:lang w:val="es-MX"/>
        </w:rPr>
        <w:t xml:space="preserve">                            </w:t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  <w:t xml:space="preserve">          </w:t>
      </w:r>
      <w:r w:rsidRPr="003349C8">
        <w:rPr>
          <w:rFonts w:asciiTheme="majorHAnsi" w:hAnsiTheme="majorHAnsi" w:cstheme="majorHAnsi"/>
          <w:color w:val="000000"/>
          <w:lang w:val="es-MX"/>
        </w:rPr>
        <w:t>0.00</w:t>
      </w:r>
      <w:r>
        <w:rPr>
          <w:rFonts w:asciiTheme="majorHAnsi" w:hAnsiTheme="majorHAnsi" w:cstheme="majorHAnsi"/>
          <w:color w:val="000000"/>
          <w:lang w:val="es-MX"/>
        </w:rPr>
        <w:t xml:space="preserve">  </w:t>
      </w:r>
    </w:p>
    <w:p w:rsidR="007A77AE" w:rsidRDefault="007A77AE" w:rsidP="007A77AE">
      <w:pPr>
        <w:widowControl w:val="0"/>
        <w:rPr>
          <w:rFonts w:asciiTheme="majorHAnsi" w:hAnsiTheme="majorHAnsi" w:cstheme="majorHAnsi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</w:t>
      </w:r>
      <w:r>
        <w:rPr>
          <w:rFonts w:asciiTheme="majorHAnsi" w:hAnsiTheme="majorHAnsi" w:cstheme="majorHAnsi"/>
          <w:color w:val="000000"/>
          <w:lang w:val="es-MX"/>
        </w:rPr>
        <w:t>33</w:t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  <w:t xml:space="preserve">   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Pr="00E30F69">
        <w:rPr>
          <w:rFonts w:asciiTheme="majorHAnsi" w:hAnsiTheme="majorHAnsi" w:cstheme="majorHAnsi"/>
          <w:color w:val="000000"/>
          <w:lang w:val="es-MX"/>
        </w:rPr>
        <w:t>Edificios no Habitacionales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</w:t>
      </w:r>
      <w:r>
        <w:rPr>
          <w:rFonts w:asciiTheme="majorHAnsi" w:hAnsiTheme="majorHAnsi" w:cstheme="majorHAnsi"/>
          <w:color w:val="000000"/>
          <w:lang w:val="es-MX"/>
        </w:rPr>
        <w:t xml:space="preserve">                      </w:t>
      </w:r>
      <w:r w:rsidRPr="003349C8">
        <w:rPr>
          <w:rFonts w:asciiTheme="majorHAnsi" w:hAnsiTheme="majorHAnsi" w:cstheme="majorHAnsi"/>
          <w:color w:val="000000"/>
          <w:lang w:val="es-MX"/>
        </w:rPr>
        <w:t>0.00</w:t>
      </w:r>
      <w:r>
        <w:rPr>
          <w:rFonts w:asciiTheme="majorHAnsi" w:hAnsiTheme="majorHAnsi" w:cstheme="majorHAnsi"/>
          <w:color w:val="000000"/>
          <w:lang w:val="es-MX"/>
        </w:rPr>
        <w:t xml:space="preserve">  </w:t>
      </w:r>
    </w:p>
    <w:p w:rsidR="007A77AE" w:rsidRDefault="007A77AE" w:rsidP="007A77AE">
      <w:pPr>
        <w:widowControl w:val="0"/>
        <w:rPr>
          <w:rFonts w:asciiTheme="majorHAnsi" w:hAnsiTheme="majorHAnsi" w:cstheme="majorHAnsi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</w:t>
      </w:r>
      <w:r>
        <w:rPr>
          <w:rFonts w:asciiTheme="majorHAnsi" w:hAnsiTheme="majorHAnsi" w:cstheme="majorHAnsi"/>
          <w:color w:val="000000"/>
          <w:lang w:val="es-MX"/>
        </w:rPr>
        <w:t>34</w:t>
      </w:r>
      <w:r>
        <w:rPr>
          <w:rFonts w:asciiTheme="majorHAnsi" w:hAnsiTheme="majorHAnsi" w:cstheme="majorHAnsi"/>
          <w:color w:val="000000"/>
          <w:lang w:val="es-MX"/>
        </w:rPr>
        <w:tab/>
        <w:t xml:space="preserve">   </w:t>
      </w:r>
      <w:r w:rsidRPr="007A77AE">
        <w:rPr>
          <w:rFonts w:asciiTheme="majorHAnsi" w:hAnsiTheme="majorHAnsi" w:cstheme="majorHAnsi"/>
          <w:color w:val="000000"/>
          <w:lang w:val="es-MX"/>
        </w:rPr>
        <w:t>Infraestructura</w:t>
      </w:r>
      <w:r w:rsidRPr="007A77AE">
        <w:rPr>
          <w:rFonts w:asciiTheme="majorHAnsi" w:hAnsiTheme="majorHAnsi" w:cstheme="majorHAnsi"/>
          <w:color w:val="000000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</w:t>
      </w:r>
      <w:r>
        <w:rPr>
          <w:rFonts w:asciiTheme="majorHAnsi" w:hAnsiTheme="majorHAnsi" w:cstheme="majorHAnsi"/>
          <w:color w:val="000000"/>
          <w:lang w:val="es-MX"/>
        </w:rPr>
        <w:t xml:space="preserve">                                 </w:t>
      </w:r>
      <w:r w:rsidRPr="003349C8">
        <w:rPr>
          <w:rFonts w:asciiTheme="majorHAnsi" w:hAnsiTheme="majorHAnsi" w:cstheme="majorHAnsi"/>
          <w:color w:val="000000"/>
          <w:lang w:val="es-MX"/>
        </w:rPr>
        <w:t>0.00</w:t>
      </w:r>
      <w:r>
        <w:rPr>
          <w:rFonts w:asciiTheme="majorHAnsi" w:hAnsiTheme="majorHAnsi" w:cstheme="majorHAnsi"/>
          <w:color w:val="000000"/>
          <w:lang w:val="es-MX"/>
        </w:rPr>
        <w:t xml:space="preserve">  </w:t>
      </w:r>
    </w:p>
    <w:p w:rsidR="007A77AE" w:rsidRDefault="007A77AE" w:rsidP="007A77AE">
      <w:pPr>
        <w:widowControl w:val="0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</w:t>
      </w:r>
      <w:r>
        <w:rPr>
          <w:rFonts w:asciiTheme="majorHAnsi" w:hAnsiTheme="majorHAnsi" w:cstheme="majorHAnsi"/>
          <w:color w:val="000000"/>
          <w:lang w:val="es-MX"/>
        </w:rPr>
        <w:t>35</w:t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  <w:t xml:space="preserve">   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Pr="007A77AE">
        <w:rPr>
          <w:rFonts w:asciiTheme="majorHAnsi" w:hAnsiTheme="majorHAnsi" w:cstheme="majorHAnsi"/>
          <w:color w:val="000000"/>
          <w:lang w:val="es-MX"/>
        </w:rPr>
        <w:t xml:space="preserve">Construcciones en Proceso en Bienes </w:t>
      </w:r>
    </w:p>
    <w:p w:rsidR="007A77AE" w:rsidRDefault="007A77AE" w:rsidP="007A77AE">
      <w:pPr>
        <w:widowControl w:val="0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color w:val="000000"/>
          <w:lang w:val="es-MX"/>
        </w:rPr>
        <w:t xml:space="preserve">        </w:t>
      </w:r>
      <w:r w:rsidRPr="007A77AE">
        <w:rPr>
          <w:rFonts w:asciiTheme="majorHAnsi" w:hAnsiTheme="majorHAnsi" w:cstheme="majorHAnsi"/>
          <w:color w:val="000000"/>
          <w:lang w:val="es-MX"/>
        </w:rPr>
        <w:t>de Dominio Público</w:t>
      </w:r>
      <w:r w:rsidRPr="007A77AE">
        <w:rPr>
          <w:rFonts w:asciiTheme="majorHAnsi" w:hAnsiTheme="majorHAnsi" w:cstheme="majorHAnsi"/>
          <w:color w:val="000000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</w:t>
      </w:r>
      <w:r>
        <w:rPr>
          <w:rFonts w:asciiTheme="majorHAnsi" w:hAnsiTheme="majorHAnsi" w:cstheme="majorHAnsi"/>
          <w:color w:val="000000"/>
          <w:lang w:val="es-MX"/>
        </w:rPr>
        <w:t xml:space="preserve">                             </w:t>
      </w:r>
      <w:r w:rsidRPr="003349C8">
        <w:rPr>
          <w:rFonts w:asciiTheme="majorHAnsi" w:hAnsiTheme="majorHAnsi" w:cstheme="majorHAnsi"/>
          <w:color w:val="000000"/>
          <w:lang w:val="es-MX"/>
        </w:rPr>
        <w:t>0.00</w:t>
      </w:r>
      <w:r>
        <w:rPr>
          <w:rFonts w:asciiTheme="majorHAnsi" w:hAnsiTheme="majorHAnsi" w:cstheme="majorHAnsi"/>
          <w:color w:val="000000"/>
          <w:lang w:val="es-MX"/>
        </w:rPr>
        <w:t xml:space="preserve">  </w:t>
      </w:r>
    </w:p>
    <w:p w:rsidR="00E30F69" w:rsidRDefault="00E30F69" w:rsidP="00E30F69">
      <w:pPr>
        <w:widowControl w:val="0"/>
        <w:rPr>
          <w:rFonts w:asciiTheme="majorHAnsi" w:hAnsiTheme="majorHAnsi" w:cstheme="majorHAnsi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</w:t>
      </w:r>
      <w:r>
        <w:rPr>
          <w:rFonts w:asciiTheme="majorHAnsi" w:hAnsiTheme="majorHAnsi" w:cstheme="majorHAnsi"/>
          <w:color w:val="000000"/>
          <w:lang w:val="es-MX"/>
        </w:rPr>
        <w:t>3</w:t>
      </w:r>
      <w:r w:rsidR="007A77AE">
        <w:rPr>
          <w:rFonts w:asciiTheme="majorHAnsi" w:hAnsiTheme="majorHAnsi" w:cstheme="majorHAnsi"/>
          <w:color w:val="000000"/>
          <w:lang w:val="es-MX"/>
        </w:rPr>
        <w:t>6</w:t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  <w:t xml:space="preserve">   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="007A77AE" w:rsidRPr="007A77AE">
        <w:rPr>
          <w:rFonts w:asciiTheme="majorHAnsi" w:hAnsiTheme="majorHAnsi" w:cstheme="majorHAnsi"/>
          <w:color w:val="000000"/>
          <w:lang w:val="es-MX"/>
        </w:rPr>
        <w:t>Construcciones en Proceso en Bienes Propios</w:t>
      </w:r>
      <w:r w:rsidR="00FF6D5D">
        <w:rPr>
          <w:rFonts w:asciiTheme="majorHAnsi" w:hAnsiTheme="majorHAnsi" w:cstheme="majorHAnsi"/>
          <w:color w:val="000000"/>
          <w:lang w:val="es-MX"/>
        </w:rPr>
        <w:t xml:space="preserve">     </w:t>
      </w:r>
      <w:r w:rsidR="00FF6D5D" w:rsidRPr="003349C8">
        <w:rPr>
          <w:rFonts w:asciiTheme="majorHAnsi" w:hAnsiTheme="majorHAnsi" w:cstheme="majorHAnsi"/>
          <w:color w:val="000000"/>
          <w:lang w:val="es-MX"/>
        </w:rPr>
        <w:t>0.00</w:t>
      </w:r>
      <w:r w:rsidR="00FF6D5D">
        <w:rPr>
          <w:rFonts w:asciiTheme="majorHAnsi" w:hAnsiTheme="majorHAnsi" w:cstheme="majorHAnsi"/>
          <w:color w:val="000000"/>
          <w:lang w:val="es-MX"/>
        </w:rPr>
        <w:t xml:space="preserve">  </w:t>
      </w:r>
    </w:p>
    <w:p w:rsidR="007A77AE" w:rsidRDefault="007A77AE" w:rsidP="007A77AE">
      <w:pPr>
        <w:widowControl w:val="0"/>
        <w:rPr>
          <w:rFonts w:asciiTheme="majorHAnsi" w:hAnsiTheme="majorHAnsi" w:cstheme="majorHAnsi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</w:t>
      </w:r>
      <w:r>
        <w:rPr>
          <w:rFonts w:asciiTheme="majorHAnsi" w:hAnsiTheme="majorHAnsi" w:cstheme="majorHAnsi"/>
          <w:color w:val="000000"/>
          <w:lang w:val="es-MX"/>
        </w:rPr>
        <w:t>39</w:t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ab/>
        <w:t xml:space="preserve">   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Pr="007A77AE">
        <w:rPr>
          <w:rFonts w:asciiTheme="majorHAnsi" w:hAnsiTheme="majorHAnsi" w:cstheme="majorHAnsi"/>
          <w:color w:val="000000"/>
          <w:lang w:val="es-MX"/>
        </w:rPr>
        <w:t>Otros Bienes Inmuebles</w:t>
      </w:r>
      <w:r>
        <w:rPr>
          <w:rFonts w:asciiTheme="majorHAnsi" w:hAnsiTheme="majorHAnsi" w:cstheme="majorHAnsi"/>
          <w:color w:val="000000"/>
          <w:lang w:val="es-MX"/>
        </w:rPr>
        <w:t xml:space="preserve">                          </w:t>
      </w:r>
      <w:r w:rsidRPr="003349C8">
        <w:rPr>
          <w:rFonts w:asciiTheme="majorHAnsi" w:hAnsiTheme="majorHAnsi" w:cstheme="majorHAnsi"/>
          <w:color w:val="000000"/>
          <w:lang w:val="es-MX"/>
        </w:rPr>
        <w:t>0.00</w:t>
      </w:r>
      <w:r>
        <w:rPr>
          <w:rFonts w:asciiTheme="majorHAnsi" w:hAnsiTheme="majorHAnsi" w:cstheme="majorHAnsi"/>
          <w:color w:val="000000"/>
          <w:lang w:val="es-MX"/>
        </w:rPr>
        <w:t xml:space="preserve">  </w:t>
      </w:r>
    </w:p>
    <w:p w:rsidR="00F06E2C" w:rsidRPr="003349C8" w:rsidRDefault="00F06E2C">
      <w:pPr>
        <w:widowControl w:val="0"/>
        <w:spacing w:line="101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790"/>
        </w:tabs>
        <w:spacing w:line="193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BIENES MUEBLES</w:t>
      </w:r>
    </w:p>
    <w:p w:rsidR="00B475C9" w:rsidRPr="003349C8" w:rsidRDefault="00D4099E">
      <w:pPr>
        <w:widowControl w:val="0"/>
        <w:tabs>
          <w:tab w:val="center" w:pos="7336"/>
          <w:tab w:val="center" w:pos="8883"/>
          <w:tab w:val="center" w:pos="9956"/>
        </w:tabs>
        <w:spacing w:line="230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</w:t>
      </w:r>
    </w:p>
    <w:p w:rsidR="00E30F69" w:rsidRDefault="00E30F69" w:rsidP="00E30F69">
      <w:pPr>
        <w:widowControl w:val="0"/>
        <w:shd w:val="clear" w:color="auto" w:fill="C0C0C0"/>
        <w:tabs>
          <w:tab w:val="center" w:pos="404"/>
          <w:tab w:val="center" w:pos="2609"/>
          <w:tab w:val="center" w:pos="4931"/>
          <w:tab w:val="center" w:pos="5857"/>
          <w:tab w:val="center" w:pos="8883"/>
          <w:tab w:val="center" w:pos="9956"/>
          <w:tab w:val="center" w:pos="11034"/>
        </w:tabs>
        <w:rPr>
          <w:rFonts w:asciiTheme="majorHAnsi" w:hAnsiTheme="majorHAnsi" w:cstheme="majorHAnsi"/>
          <w:b/>
          <w:bCs/>
          <w:color w:val="000000"/>
          <w:lang w:val="es-MX"/>
        </w:rPr>
      </w:pPr>
      <w:r>
        <w:rPr>
          <w:rFonts w:asciiTheme="majorHAnsi" w:hAnsiTheme="majorHAnsi" w:cstheme="majorHAnsi"/>
          <w:b/>
          <w:bCs/>
          <w:color w:val="000000"/>
          <w:lang w:val="es-MX"/>
        </w:rPr>
        <w:t>RUBRO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ab/>
        <w:t>NOMBRE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ab/>
        <w:t>MONTO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NATURALEZA  DEPRECICACIÓN</w:t>
      </w:r>
      <w:r w:rsidR="00D4099E"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</w: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 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 xml:space="preserve">METODO DE 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 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 xml:space="preserve">TASA 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                       </w:t>
      </w:r>
    </w:p>
    <w:p w:rsidR="00B475C9" w:rsidRDefault="00E30F69" w:rsidP="00E30F69">
      <w:pPr>
        <w:widowControl w:val="0"/>
        <w:shd w:val="clear" w:color="auto" w:fill="C0C0C0"/>
        <w:tabs>
          <w:tab w:val="center" w:pos="404"/>
          <w:tab w:val="center" w:pos="2609"/>
          <w:tab w:val="center" w:pos="4931"/>
          <w:tab w:val="center" w:pos="5857"/>
          <w:tab w:val="center" w:pos="8883"/>
          <w:tab w:val="center" w:pos="9956"/>
          <w:tab w:val="center" w:pos="11034"/>
        </w:tabs>
        <w:rPr>
          <w:rFonts w:asciiTheme="majorHAnsi" w:hAnsiTheme="majorHAnsi" w:cstheme="majorHAnsi"/>
          <w:b/>
          <w:bCs/>
          <w:color w:val="000000"/>
          <w:lang w:val="es-MX"/>
        </w:rPr>
      </w:pP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                                                                           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DETERMINADA</w:t>
      </w:r>
      <w:r w:rsidRPr="00E30F69">
        <w:rPr>
          <w:rFonts w:asciiTheme="majorHAnsi" w:hAnsiTheme="majorHAnsi" w:cstheme="majorHAnsi"/>
          <w:b/>
          <w:bCs/>
          <w:color w:val="000000"/>
          <w:lang w:val="es-MX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 </w:t>
      </w:r>
      <w:r w:rsidRPr="00E30F69">
        <w:rPr>
          <w:rFonts w:asciiTheme="majorHAnsi" w:hAnsiTheme="majorHAnsi" w:cstheme="majorHAnsi"/>
          <w:b/>
          <w:bCs/>
          <w:color w:val="000000"/>
          <w:lang w:val="es-MX"/>
        </w:rPr>
        <w:t xml:space="preserve">DEPRECIACION 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CRITERIO</w:t>
      </w:r>
    </w:p>
    <w:p w:rsidR="00E30F69" w:rsidRPr="003349C8" w:rsidRDefault="00E30F69" w:rsidP="00442F28">
      <w:pPr>
        <w:widowControl w:val="0"/>
        <w:shd w:val="clear" w:color="auto" w:fill="C0C0C0"/>
        <w:tabs>
          <w:tab w:val="center" w:pos="404"/>
          <w:tab w:val="center" w:pos="2609"/>
          <w:tab w:val="center" w:pos="4931"/>
          <w:tab w:val="center" w:pos="5857"/>
          <w:tab w:val="center" w:pos="8883"/>
          <w:tab w:val="center" w:pos="9956"/>
          <w:tab w:val="center" w:pos="11034"/>
        </w:tabs>
        <w:rPr>
          <w:rFonts w:asciiTheme="majorHAnsi" w:hAnsiTheme="majorHAnsi" w:cstheme="majorHAnsi"/>
          <w:b/>
          <w:bCs/>
          <w:color w:val="000000"/>
          <w:lang w:val="es-MX"/>
        </w:rPr>
      </w:pP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                                                                       DEL EJERCICIO  </w:t>
      </w:r>
      <w:r w:rsidRPr="00E30F69">
        <w:rPr>
          <w:rFonts w:asciiTheme="majorHAnsi" w:hAnsiTheme="majorHAnsi" w:cstheme="majorHAnsi"/>
          <w:b/>
          <w:bCs/>
          <w:color w:val="000000"/>
          <w:lang w:val="es-MX"/>
        </w:rPr>
        <w:t>ACUMULADA</w:t>
      </w:r>
    </w:p>
    <w:p w:rsidR="00B475C9" w:rsidRPr="003349C8" w:rsidRDefault="00D4099E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202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12411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Muebles de Oficina y Estantería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379,203.99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28,437.57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60,188.16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="007A77AE">
        <w:rPr>
          <w:rFonts w:asciiTheme="majorHAnsi" w:hAnsiTheme="majorHAnsi" w:cstheme="majorHAnsi"/>
          <w:color w:val="000000"/>
          <w:lang w:val="es-MX"/>
        </w:rPr>
        <w:t xml:space="preserve">  </w:t>
      </w:r>
      <w:r w:rsidRPr="003349C8">
        <w:rPr>
          <w:rFonts w:asciiTheme="majorHAnsi" w:hAnsiTheme="majorHAnsi" w:cstheme="majorHAnsi"/>
          <w:color w:val="000000"/>
          <w:lang w:val="es-MX"/>
        </w:rPr>
        <w:t>ANUAL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10.00</w:t>
      </w:r>
    </w:p>
    <w:p w:rsidR="007A77AE" w:rsidRDefault="00D4099E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12413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Equipo de Cómputo y de Tecnologías </w:t>
      </w:r>
    </w:p>
    <w:p w:rsidR="00B475C9" w:rsidRPr="003349C8" w:rsidRDefault="007A77AE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Theme="majorHAnsi" w:hAnsiTheme="majorHAnsi" w:cstheme="majorHAnsi"/>
          <w:color w:val="000000"/>
          <w:lang w:val="es-MX"/>
        </w:rPr>
      </w:pPr>
      <w:r>
        <w:rPr>
          <w:rFonts w:asciiTheme="majorHAnsi" w:hAnsiTheme="majorHAnsi" w:cstheme="majorHAnsi"/>
          <w:color w:val="000000"/>
          <w:lang w:val="es-MX"/>
        </w:rPr>
        <w:t xml:space="preserve">         </w:t>
      </w:r>
      <w:r w:rsidR="00D4099E" w:rsidRPr="003349C8">
        <w:rPr>
          <w:rFonts w:asciiTheme="majorHAnsi" w:hAnsiTheme="majorHAnsi" w:cstheme="majorHAnsi"/>
          <w:color w:val="000000"/>
          <w:lang w:val="es-MX"/>
        </w:rPr>
        <w:t>de la Información</w:t>
      </w:r>
      <w:r w:rsidR="00D4099E" w:rsidRPr="003349C8">
        <w:rPr>
          <w:rFonts w:asciiTheme="majorHAnsi" w:hAnsiTheme="majorHAnsi" w:cstheme="majorHAnsi"/>
          <w:color w:val="000000"/>
          <w:lang w:val="es-MX"/>
        </w:rPr>
        <w:tab/>
        <w:t xml:space="preserve"> 338,547.16</w:t>
      </w:r>
      <w:r w:rsidR="00D4099E" w:rsidRPr="003349C8">
        <w:rPr>
          <w:rFonts w:asciiTheme="majorHAnsi" w:hAnsiTheme="majorHAnsi" w:cstheme="majorHAnsi"/>
          <w:color w:val="000000"/>
          <w:lang w:val="es-MX"/>
        </w:rPr>
        <w:tab/>
        <w:t xml:space="preserve"> 82,206.26</w:t>
      </w:r>
      <w:r w:rsidR="00D4099E" w:rsidRPr="003349C8">
        <w:rPr>
          <w:rFonts w:asciiTheme="majorHAnsi" w:hAnsiTheme="majorHAnsi" w:cstheme="majorHAnsi"/>
          <w:color w:val="000000"/>
          <w:lang w:val="es-MX"/>
        </w:rPr>
        <w:tab/>
        <w:t xml:space="preserve"> 144,627.29</w:t>
      </w:r>
      <w:r w:rsidR="00D4099E" w:rsidRPr="003349C8">
        <w:rPr>
          <w:rFonts w:asciiTheme="majorHAnsi" w:hAnsiTheme="majorHAnsi" w:cstheme="majorHAnsi"/>
          <w:color w:val="000000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 xml:space="preserve">  </w:t>
      </w:r>
      <w:r w:rsidR="00D4099E" w:rsidRPr="003349C8">
        <w:rPr>
          <w:rFonts w:asciiTheme="majorHAnsi" w:hAnsiTheme="majorHAnsi" w:cstheme="majorHAnsi"/>
          <w:color w:val="000000"/>
          <w:lang w:val="es-MX"/>
        </w:rPr>
        <w:t>ANUAL</w:t>
      </w:r>
      <w:r w:rsidR="00D4099E" w:rsidRPr="003349C8">
        <w:rPr>
          <w:rFonts w:asciiTheme="majorHAnsi" w:hAnsiTheme="majorHAnsi" w:cstheme="majorHAnsi"/>
          <w:color w:val="000000"/>
          <w:lang w:val="es-MX"/>
        </w:rPr>
        <w:tab/>
        <w:t xml:space="preserve"> 33.33</w:t>
      </w:r>
    </w:p>
    <w:p w:rsidR="00B475C9" w:rsidRPr="003349C8" w:rsidRDefault="00D4099E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12419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Otros Mobiliarios y Equipos de Administración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6,207.16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465.48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724.08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="007A77AE">
        <w:rPr>
          <w:rFonts w:asciiTheme="majorHAnsi" w:hAnsiTheme="majorHAnsi" w:cstheme="majorHAnsi"/>
          <w:color w:val="000000"/>
          <w:lang w:val="es-MX"/>
        </w:rPr>
        <w:t xml:space="preserve">  </w:t>
      </w:r>
      <w:r w:rsidRPr="003349C8">
        <w:rPr>
          <w:rFonts w:asciiTheme="majorHAnsi" w:hAnsiTheme="majorHAnsi" w:cstheme="majorHAnsi"/>
          <w:color w:val="000000"/>
          <w:lang w:val="es-MX"/>
        </w:rPr>
        <w:t>ANUAL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10.00</w:t>
      </w:r>
    </w:p>
    <w:p w:rsidR="00B475C9" w:rsidRPr="003349C8" w:rsidRDefault="00D4099E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12441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Vehículos y Equipo Terrestre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343,900.00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51,584.94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85,974.90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="007A77AE">
        <w:rPr>
          <w:rFonts w:asciiTheme="majorHAnsi" w:hAnsiTheme="majorHAnsi" w:cstheme="majorHAnsi"/>
          <w:color w:val="000000"/>
          <w:lang w:val="es-MX"/>
        </w:rPr>
        <w:t xml:space="preserve">  </w:t>
      </w:r>
      <w:r w:rsidRPr="003349C8">
        <w:rPr>
          <w:rFonts w:asciiTheme="majorHAnsi" w:hAnsiTheme="majorHAnsi" w:cstheme="majorHAnsi"/>
          <w:color w:val="000000"/>
          <w:lang w:val="es-MX"/>
        </w:rPr>
        <w:t>ANUAL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20.00</w:t>
      </w:r>
    </w:p>
    <w:p w:rsidR="00B475C9" w:rsidRPr="003349C8" w:rsidRDefault="00D4099E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17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12465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Equipo de Comunicación y Telecomunicación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14,078.00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1,055.70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2,281.60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="007A77AE">
        <w:rPr>
          <w:rFonts w:asciiTheme="majorHAnsi" w:hAnsiTheme="majorHAnsi" w:cstheme="majorHAnsi"/>
          <w:color w:val="000000"/>
          <w:lang w:val="es-MX"/>
        </w:rPr>
        <w:t xml:space="preserve">  </w:t>
      </w:r>
      <w:r w:rsidRPr="003349C8">
        <w:rPr>
          <w:rFonts w:asciiTheme="majorHAnsi" w:hAnsiTheme="majorHAnsi" w:cstheme="majorHAnsi"/>
          <w:color w:val="000000"/>
          <w:lang w:val="es-MX"/>
        </w:rPr>
        <w:t>ANUAL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10.00</w:t>
      </w:r>
    </w:p>
    <w:p w:rsidR="00B475C9" w:rsidRDefault="00B475C9">
      <w:pPr>
        <w:widowControl w:val="0"/>
        <w:spacing w:line="101" w:lineRule="exact"/>
        <w:rPr>
          <w:rFonts w:asciiTheme="majorHAnsi" w:hAnsiTheme="majorHAnsi" w:cstheme="majorHAnsi"/>
          <w:lang w:val="es-MX"/>
        </w:rPr>
      </w:pPr>
    </w:p>
    <w:p w:rsidR="00F06E2C" w:rsidRPr="003349C8" w:rsidRDefault="00F06E2C">
      <w:pPr>
        <w:widowControl w:val="0"/>
        <w:spacing w:line="101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790"/>
        </w:tabs>
        <w:spacing w:line="19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lastRenderedPageBreak/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INTANGIBLES Y DIFERIDOS</w:t>
      </w:r>
    </w:p>
    <w:p w:rsidR="00B475C9" w:rsidRPr="003349C8" w:rsidRDefault="00D4099E">
      <w:pPr>
        <w:widowControl w:val="0"/>
        <w:tabs>
          <w:tab w:val="center" w:pos="7336"/>
          <w:tab w:val="center" w:pos="8883"/>
          <w:tab w:val="center" w:pos="9956"/>
        </w:tabs>
        <w:spacing w:line="230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 xml:space="preserve"> </w:t>
      </w:r>
    </w:p>
    <w:p w:rsidR="00E30F69" w:rsidRDefault="00E30F69" w:rsidP="00E30F69">
      <w:pPr>
        <w:widowControl w:val="0"/>
        <w:shd w:val="clear" w:color="auto" w:fill="C0C0C0"/>
        <w:tabs>
          <w:tab w:val="center" w:pos="404"/>
          <w:tab w:val="center" w:pos="2609"/>
          <w:tab w:val="center" w:pos="4931"/>
          <w:tab w:val="center" w:pos="5857"/>
          <w:tab w:val="center" w:pos="8883"/>
          <w:tab w:val="center" w:pos="9956"/>
          <w:tab w:val="center" w:pos="11034"/>
        </w:tabs>
        <w:rPr>
          <w:rFonts w:asciiTheme="majorHAnsi" w:hAnsiTheme="majorHAnsi" w:cstheme="majorHAnsi"/>
          <w:b/>
          <w:bCs/>
          <w:color w:val="000000"/>
          <w:lang w:val="es-MX"/>
        </w:rPr>
      </w:pPr>
      <w:r>
        <w:rPr>
          <w:rFonts w:asciiTheme="majorHAnsi" w:hAnsiTheme="majorHAnsi" w:cstheme="majorHAnsi"/>
          <w:b/>
          <w:bCs/>
          <w:color w:val="000000"/>
          <w:lang w:val="es-MX"/>
        </w:rPr>
        <w:t>RUBRO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ab/>
        <w:t>NOMBRE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ab/>
        <w:t>MONTO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NATURALEZA  DEPRECICACIÓN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</w: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 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 xml:space="preserve">METODO DE 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 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 xml:space="preserve">TASA 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                       </w:t>
      </w:r>
    </w:p>
    <w:p w:rsidR="00E30F69" w:rsidRDefault="00E30F69" w:rsidP="00E30F69">
      <w:pPr>
        <w:widowControl w:val="0"/>
        <w:shd w:val="clear" w:color="auto" w:fill="C0C0C0"/>
        <w:tabs>
          <w:tab w:val="center" w:pos="404"/>
          <w:tab w:val="center" w:pos="2609"/>
          <w:tab w:val="center" w:pos="4931"/>
          <w:tab w:val="center" w:pos="5857"/>
          <w:tab w:val="center" w:pos="8883"/>
          <w:tab w:val="center" w:pos="9956"/>
          <w:tab w:val="center" w:pos="11034"/>
        </w:tabs>
        <w:rPr>
          <w:rFonts w:asciiTheme="majorHAnsi" w:hAnsiTheme="majorHAnsi" w:cstheme="majorHAnsi"/>
          <w:b/>
          <w:bCs/>
          <w:color w:val="000000"/>
          <w:lang w:val="es-MX"/>
        </w:rPr>
      </w:pP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                                                                           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DETERMINADA</w:t>
      </w:r>
      <w:r w:rsidRPr="00E30F69">
        <w:rPr>
          <w:rFonts w:asciiTheme="majorHAnsi" w:hAnsiTheme="majorHAnsi" w:cstheme="majorHAnsi"/>
          <w:b/>
          <w:bCs/>
          <w:color w:val="000000"/>
          <w:lang w:val="es-MX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 </w:t>
      </w:r>
      <w:r w:rsidRPr="00E30F69">
        <w:rPr>
          <w:rFonts w:asciiTheme="majorHAnsi" w:hAnsiTheme="majorHAnsi" w:cstheme="majorHAnsi"/>
          <w:b/>
          <w:bCs/>
          <w:color w:val="000000"/>
          <w:lang w:val="es-MX"/>
        </w:rPr>
        <w:t xml:space="preserve">DEPRECIACION 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CRITERIO</w:t>
      </w:r>
    </w:p>
    <w:p w:rsidR="00E30F69" w:rsidRPr="003349C8" w:rsidRDefault="00E30F69" w:rsidP="00E30F69">
      <w:pPr>
        <w:widowControl w:val="0"/>
        <w:shd w:val="clear" w:color="auto" w:fill="C0C0C0"/>
        <w:tabs>
          <w:tab w:val="center" w:pos="404"/>
          <w:tab w:val="center" w:pos="2609"/>
          <w:tab w:val="center" w:pos="4931"/>
          <w:tab w:val="center" w:pos="5857"/>
          <w:tab w:val="center" w:pos="8883"/>
          <w:tab w:val="center" w:pos="9956"/>
          <w:tab w:val="center" w:pos="11034"/>
        </w:tabs>
        <w:rPr>
          <w:rFonts w:asciiTheme="majorHAnsi" w:hAnsiTheme="majorHAnsi" w:cstheme="majorHAnsi"/>
          <w:b/>
          <w:bCs/>
          <w:color w:val="000000"/>
          <w:lang w:val="es-MX"/>
        </w:rPr>
      </w:pP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                                                                       DEL EJERCICIO  </w:t>
      </w:r>
      <w:r w:rsidRPr="00E30F69">
        <w:rPr>
          <w:rFonts w:asciiTheme="majorHAnsi" w:hAnsiTheme="majorHAnsi" w:cstheme="majorHAnsi"/>
          <w:b/>
          <w:bCs/>
          <w:color w:val="000000"/>
          <w:lang w:val="es-MX"/>
        </w:rPr>
        <w:t>ACUMULADA</w:t>
      </w:r>
    </w:p>
    <w:p w:rsidR="00B475C9" w:rsidRPr="003349C8" w:rsidRDefault="00D4099E">
      <w:pPr>
        <w:widowControl w:val="0"/>
        <w:tabs>
          <w:tab w:val="left" w:pos="59"/>
          <w:tab w:val="left" w:pos="783"/>
          <w:tab w:val="right" w:pos="5414"/>
          <w:tab w:val="right" w:pos="7290"/>
          <w:tab w:val="right" w:pos="8291"/>
          <w:tab w:val="left" w:pos="8378"/>
          <w:tab w:val="right" w:pos="10450"/>
          <w:tab w:val="left" w:pos="10520"/>
        </w:tabs>
        <w:spacing w:line="202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12541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Licencias Informáticas e Intelectuales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17,092.60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4,273.11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9,021.01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ANUAL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33.33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CONAC</w:t>
      </w:r>
    </w:p>
    <w:p w:rsidR="00B475C9" w:rsidRPr="003349C8" w:rsidRDefault="00B475C9">
      <w:pPr>
        <w:widowControl w:val="0"/>
        <w:spacing w:line="47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0"/>
        </w:tabs>
        <w:spacing w:line="243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OTROS ACTIVOS DIFERIDOS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1279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Depósitos en </w:t>
      </w:r>
      <w:proofErr w:type="spellStart"/>
      <w:r w:rsidRPr="003349C8">
        <w:rPr>
          <w:rFonts w:asciiTheme="majorHAnsi" w:hAnsiTheme="majorHAnsi" w:cstheme="majorHAnsi"/>
          <w:color w:val="000000"/>
          <w:lang w:val="es-MX"/>
        </w:rPr>
        <w:t>Garantia</w:t>
      </w:r>
      <w:proofErr w:type="spellEnd"/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62,597.25</w:t>
      </w:r>
    </w:p>
    <w:p w:rsidR="00B475C9" w:rsidRPr="003349C8" w:rsidRDefault="00B475C9">
      <w:pPr>
        <w:widowControl w:val="0"/>
        <w:spacing w:line="47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0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ESTIMACIONES Y DETERIOROS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1161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Estimaciones para Cuentas Incobrables por Derechos a Recibir Efectivo o Equivalentes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1281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Estimaciones por Pérdida de Cuentas Incobrables de Documentos por Cobrar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1282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Estimaciones por Pérdida de Cuentas Incobrables de Deudores Diversos por Cobrar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1283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Estimaciones por Pérdida de Cuentas Incobrables de Ingresos por Cobrar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1284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Estimaciones por Pérdida de Cuentas Incobrables de Préstamos Otorgados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1289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Estimaciones por Pérdida de Otras Cuentas Incobrables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</w:p>
    <w:p w:rsidR="00B475C9" w:rsidRPr="003349C8" w:rsidRDefault="00B475C9">
      <w:pPr>
        <w:widowControl w:val="0"/>
        <w:spacing w:line="47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0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OTROS ACTIVOS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1191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Valores en Garantía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1192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Bienes en Garantía (excluye depósitos de fondos)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1193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Bienes Derivados de Embargos, Decomisos, Aseguramientos y Dación en Pago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1221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Documentos por Cobrar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1222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Deudores Diversos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1223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Ingresos por Recuperar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1224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Préstamos Otorgados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1229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Otros Derechos a Recibir Efectivo o Equivalentes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1235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Construcciones en Proceso en Bienes de Dominio Público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1236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Construcciones en Proceso en Bienes Propios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spacing w:line="195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left" w:pos="420"/>
        </w:tabs>
        <w:spacing w:line="246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Pasivo</w:t>
      </w:r>
    </w:p>
    <w:p w:rsidR="00B475C9" w:rsidRPr="003349C8" w:rsidRDefault="00B475C9">
      <w:pPr>
        <w:widowControl w:val="0"/>
        <w:spacing w:line="47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0"/>
        </w:tabs>
        <w:spacing w:line="230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CUENTAS Y DOCUMENTOS POR PAGAR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2111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Servicios Personales por Pagar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2112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Proveedores por Pagar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18,130.80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2113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Contratistas por Obras Públicas por Pagar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2114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Participaciones y Aportaciones por Pagar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2115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Transferencias Otorgadas por Pagar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2116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Intereses, Comisiones y Otros Gastos de la Deuda Pública por Pagar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2117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Retenciones y Contribuciones por Pagar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139,629.02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2118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Devoluciones de la Ley de Ingresos por Pagar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2119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Otras Cuentas por Pagar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0.09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2121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Documentos Comerciales por Pagar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2122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Documentos con Contratistas por Obras Públicas por Pagar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2211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Proveedores por Pagar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2212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Contratistas por Obras Públicas por Pagar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2221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Documentos Comerciales por Pagar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2222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Documentos con Contratistas por Obras Públicas por Pagar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2229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Otros Documentos por Pagar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2235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Arrendamiento Financiero por Pagar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spacing w:line="47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0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FONDOS Y BIENES DE TERCEROS EN GARANTÍA Y/O ADMINISTRACIÓN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2161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Fondos en Garantía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2162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Fondos en Administración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lastRenderedPageBreak/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2163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Fondos Contingentes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2164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Fondos de Fideicomisos, Mandatos y Contratos Análogos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2165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Otros Fondos de Terceros en Garantía y/o Administración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2166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Valores y Bienes en Garantía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2251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Fondos en Garantía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2252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Fondos en Administración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2253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Fondos Contingentes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2254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Fondos de Fideicomisos, Mandatos y Contratos Análogos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2255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Otros Fondos de Terceros en Garantía y/o Administración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2256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Valores y Bienes en Garantía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spacing w:line="47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0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PASIVOS DIFERIDOS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2151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Ingresos Cobrados por Adelantado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2152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Intereses Cobrados por Adelantado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2159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Otros Pasivos Diferidos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2241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Créditos Diferidos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2242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Intereses Cobrados por Adelantado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2249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Otros Pasivos Diferidos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spacing w:line="47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0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PROVISIONES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2171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Provisión para Demandas y Juicios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2172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Provisión para Contingencias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2179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Otras Provisiones a Corto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2261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Provisión para Demandas y Juicios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2262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Provisión para Pensiones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2263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Provisión para Contingencias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2269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Otras Provisiones a Largo Plazo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</w:p>
    <w:p w:rsidR="00B475C9" w:rsidRPr="003349C8" w:rsidRDefault="00B475C9">
      <w:pPr>
        <w:widowControl w:val="0"/>
        <w:spacing w:line="47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0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OTROS PASIVOS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Cuenta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Descripción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Saldo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2191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Ingresos por Clasificar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2192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Recaudación por Participar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2199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Otros Pasivos Circulantes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spacing w:line="270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left" w:pos="90"/>
          <w:tab w:val="left" w:pos="450"/>
        </w:tabs>
        <w:spacing w:line="284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III)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NOTAS AL ESTADO DE VARIACIÓN EN LA HACIENDA PÚBLICA</w:t>
      </w:r>
    </w:p>
    <w:p w:rsidR="00B475C9" w:rsidRPr="003349C8" w:rsidRDefault="00B475C9">
      <w:pPr>
        <w:widowControl w:val="0"/>
        <w:spacing w:line="193" w:lineRule="exact"/>
        <w:rPr>
          <w:rFonts w:asciiTheme="majorHAnsi" w:hAnsiTheme="majorHAnsi" w:cstheme="majorHAnsi"/>
          <w:lang w:val="es-MX"/>
        </w:rPr>
      </w:pPr>
    </w:p>
    <w:p w:rsidR="00DC348C" w:rsidRPr="003349C8" w:rsidRDefault="00DC348C" w:rsidP="00DC348C">
      <w:pPr>
        <w:widowControl w:val="0"/>
        <w:shd w:val="clear" w:color="auto" w:fill="C0C0C0"/>
        <w:tabs>
          <w:tab w:val="center" w:pos="5810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>
        <w:rPr>
          <w:rFonts w:asciiTheme="majorHAnsi" w:hAnsiTheme="majorHAnsi" w:cstheme="majorHAnsi"/>
          <w:b/>
          <w:bCs/>
          <w:color w:val="000000"/>
          <w:lang w:val="es-MX"/>
        </w:rPr>
        <w:t>PATRIMONIO CONTRIBUIDO</w:t>
      </w:r>
    </w:p>
    <w:p w:rsidR="00DC348C" w:rsidRPr="003349C8" w:rsidRDefault="00DC348C" w:rsidP="00DC348C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DC348C" w:rsidRDefault="00DC348C" w:rsidP="00DC348C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>
        <w:rPr>
          <w:rFonts w:asciiTheme="majorHAnsi" w:hAnsiTheme="majorHAnsi" w:cstheme="majorHAnsi"/>
          <w:b/>
          <w:bCs/>
          <w:color w:val="000000"/>
          <w:lang w:val="es-MX"/>
        </w:rPr>
        <w:t>Cuenta  Descripción                           Monto al                        Monto al                            Variación</w:t>
      </w:r>
    </w:p>
    <w:p w:rsidR="00DC348C" w:rsidRPr="003349C8" w:rsidRDefault="00DC348C" w:rsidP="00DC348C">
      <w:pPr>
        <w:widowControl w:val="0"/>
        <w:shd w:val="clear" w:color="auto" w:fill="C0C0C0"/>
        <w:tabs>
          <w:tab w:val="center" w:pos="423"/>
          <w:tab w:val="center" w:pos="5307"/>
          <w:tab w:val="center" w:pos="10689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                                           30/09/2024                     31/12/2023</w:t>
      </w:r>
    </w:p>
    <w:p w:rsidR="00DC348C" w:rsidRPr="003349C8" w:rsidRDefault="00DC348C" w:rsidP="00DC348C">
      <w:pPr>
        <w:widowControl w:val="0"/>
        <w:tabs>
          <w:tab w:val="left" w:pos="73"/>
          <w:tab w:val="left" w:pos="795"/>
          <w:tab w:val="right" w:pos="11554"/>
        </w:tabs>
        <w:spacing w:line="213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>31</w:t>
      </w:r>
      <w:r w:rsidRPr="003349C8">
        <w:rPr>
          <w:rFonts w:asciiTheme="majorHAnsi" w:hAnsiTheme="majorHAnsi" w:cstheme="majorHAnsi"/>
          <w:color w:val="000000"/>
          <w:lang w:val="es-MX"/>
        </w:rPr>
        <w:t>1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Pr="00DC348C">
        <w:rPr>
          <w:rFonts w:asciiTheme="majorHAnsi" w:hAnsiTheme="majorHAnsi" w:cstheme="majorHAnsi"/>
          <w:color w:val="000000"/>
          <w:lang w:val="es-MX"/>
        </w:rPr>
        <w:t>Aportaciones</w:t>
      </w:r>
      <w:r>
        <w:rPr>
          <w:rFonts w:asciiTheme="majorHAnsi" w:hAnsiTheme="majorHAnsi" w:cstheme="majorHAnsi"/>
          <w:color w:val="000000"/>
          <w:lang w:val="es-MX"/>
        </w:rPr>
        <w:t xml:space="preserve">                         </w:t>
      </w:r>
      <w:r w:rsidRPr="003349C8">
        <w:rPr>
          <w:rFonts w:asciiTheme="majorHAnsi" w:hAnsiTheme="majorHAnsi" w:cstheme="majorHAnsi"/>
          <w:color w:val="000000"/>
          <w:lang w:val="es-MX"/>
        </w:rPr>
        <w:t>0.00</w:t>
      </w:r>
      <w:r>
        <w:rPr>
          <w:rFonts w:asciiTheme="majorHAnsi" w:hAnsiTheme="majorHAnsi" w:cstheme="majorHAnsi"/>
          <w:color w:val="000000"/>
          <w:lang w:val="es-MX"/>
        </w:rPr>
        <w:t xml:space="preserve">                            </w:t>
      </w:r>
      <w:r w:rsidRPr="003349C8">
        <w:rPr>
          <w:rFonts w:asciiTheme="majorHAnsi" w:hAnsiTheme="majorHAnsi" w:cstheme="majorHAnsi"/>
          <w:color w:val="000000"/>
          <w:lang w:val="es-MX"/>
        </w:rPr>
        <w:t>0.00</w:t>
      </w:r>
      <w:r>
        <w:rPr>
          <w:rFonts w:asciiTheme="majorHAnsi" w:hAnsiTheme="majorHAnsi" w:cstheme="majorHAnsi"/>
          <w:color w:val="000000"/>
          <w:lang w:val="es-MX"/>
        </w:rPr>
        <w:t xml:space="preserve">    </w:t>
      </w:r>
      <w:r w:rsidRPr="00DC348C">
        <w:rPr>
          <w:rFonts w:asciiTheme="majorHAnsi" w:hAnsiTheme="majorHAnsi" w:cstheme="majorHAnsi"/>
          <w:color w:val="000000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0.00</w:t>
      </w:r>
    </w:p>
    <w:p w:rsidR="00DC348C" w:rsidRPr="003349C8" w:rsidRDefault="00DC348C" w:rsidP="00DC348C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>3</w:t>
      </w:r>
      <w:r w:rsidRPr="003349C8">
        <w:rPr>
          <w:rFonts w:asciiTheme="majorHAnsi" w:hAnsiTheme="majorHAnsi" w:cstheme="majorHAnsi"/>
          <w:color w:val="000000"/>
          <w:lang w:val="es-MX"/>
        </w:rPr>
        <w:t>12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Pr="00DC348C">
        <w:rPr>
          <w:rFonts w:asciiTheme="majorHAnsi" w:hAnsiTheme="majorHAnsi" w:cstheme="majorHAnsi"/>
          <w:color w:val="000000"/>
          <w:lang w:val="es-MX"/>
        </w:rPr>
        <w:t>Donaciones de Capital</w:t>
      </w:r>
      <w:r>
        <w:rPr>
          <w:rFonts w:asciiTheme="majorHAnsi" w:hAnsiTheme="majorHAnsi" w:cstheme="majorHAnsi"/>
          <w:color w:val="000000"/>
          <w:lang w:val="es-MX"/>
        </w:rPr>
        <w:t xml:space="preserve">                </w:t>
      </w:r>
      <w:r w:rsidRPr="003349C8">
        <w:rPr>
          <w:rFonts w:asciiTheme="majorHAnsi" w:hAnsiTheme="majorHAnsi" w:cstheme="majorHAnsi"/>
          <w:color w:val="000000"/>
          <w:lang w:val="es-MX"/>
        </w:rPr>
        <w:t>0.00</w:t>
      </w:r>
      <w:r>
        <w:rPr>
          <w:rFonts w:asciiTheme="majorHAnsi" w:hAnsiTheme="majorHAnsi" w:cstheme="majorHAnsi"/>
          <w:color w:val="000000"/>
          <w:lang w:val="es-MX"/>
        </w:rPr>
        <w:t xml:space="preserve">                            </w:t>
      </w:r>
      <w:r w:rsidRPr="003349C8">
        <w:rPr>
          <w:rFonts w:asciiTheme="majorHAnsi" w:hAnsiTheme="majorHAnsi" w:cstheme="majorHAnsi"/>
          <w:color w:val="000000"/>
          <w:lang w:val="es-MX"/>
        </w:rPr>
        <w:t>0.00</w:t>
      </w:r>
      <w:r w:rsidRPr="00DC348C">
        <w:rPr>
          <w:rFonts w:asciiTheme="majorHAnsi" w:hAnsiTheme="majorHAnsi" w:cstheme="majorHAnsi"/>
          <w:color w:val="000000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0.00</w:t>
      </w:r>
    </w:p>
    <w:p w:rsidR="00DC348C" w:rsidRDefault="00DC348C" w:rsidP="00DC348C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>
        <w:rPr>
          <w:rFonts w:asciiTheme="majorHAnsi" w:hAnsiTheme="majorHAnsi" w:cstheme="majorHAnsi"/>
          <w:color w:val="000000"/>
          <w:lang w:val="es-MX"/>
        </w:rPr>
        <w:t>313</w:t>
      </w:r>
      <w:r w:rsidRPr="003349C8">
        <w:rPr>
          <w:rFonts w:asciiTheme="majorHAnsi" w:hAnsiTheme="majorHAnsi" w:cstheme="majorHAnsi"/>
          <w:color w:val="000000"/>
          <w:lang w:val="es-MX"/>
        </w:rPr>
        <w:tab/>
      </w:r>
      <w:r w:rsidRPr="00DC348C">
        <w:rPr>
          <w:rFonts w:asciiTheme="majorHAnsi" w:hAnsiTheme="majorHAnsi" w:cstheme="majorHAnsi"/>
          <w:color w:val="000000"/>
          <w:lang w:val="es-MX"/>
        </w:rPr>
        <w:t xml:space="preserve">Actualización de la Hacienda </w:t>
      </w:r>
    </w:p>
    <w:p w:rsidR="00DC348C" w:rsidRPr="003349C8" w:rsidRDefault="00DC348C" w:rsidP="00DC348C">
      <w:pPr>
        <w:widowControl w:val="0"/>
        <w:tabs>
          <w:tab w:val="left" w:pos="73"/>
          <w:tab w:val="left" w:pos="795"/>
          <w:tab w:val="right" w:pos="11554"/>
        </w:tabs>
        <w:spacing w:line="166" w:lineRule="exact"/>
        <w:rPr>
          <w:rFonts w:asciiTheme="majorHAnsi" w:hAnsiTheme="majorHAnsi" w:cstheme="majorHAnsi"/>
          <w:color w:val="000000"/>
          <w:lang w:val="es-MX"/>
        </w:rPr>
      </w:pPr>
      <w:r>
        <w:rPr>
          <w:rFonts w:asciiTheme="majorHAnsi" w:hAnsiTheme="majorHAnsi" w:cstheme="majorHAnsi"/>
          <w:color w:val="000000"/>
          <w:lang w:val="es-MX"/>
        </w:rPr>
        <w:t xml:space="preserve">          </w:t>
      </w:r>
      <w:r w:rsidRPr="00DC348C">
        <w:rPr>
          <w:rFonts w:asciiTheme="majorHAnsi" w:hAnsiTheme="majorHAnsi" w:cstheme="majorHAnsi"/>
          <w:color w:val="000000"/>
          <w:lang w:val="es-MX"/>
        </w:rPr>
        <w:t>Pública/Patrimonio</w:t>
      </w:r>
      <w:r>
        <w:rPr>
          <w:rFonts w:asciiTheme="majorHAnsi" w:hAnsiTheme="majorHAnsi" w:cstheme="majorHAnsi"/>
          <w:color w:val="000000"/>
          <w:lang w:val="es-MX"/>
        </w:rPr>
        <w:t xml:space="preserve">                   </w:t>
      </w:r>
      <w:r w:rsidRPr="003349C8">
        <w:rPr>
          <w:rFonts w:asciiTheme="majorHAnsi" w:hAnsiTheme="majorHAnsi" w:cstheme="majorHAnsi"/>
          <w:color w:val="000000"/>
          <w:lang w:val="es-MX"/>
        </w:rPr>
        <w:t>0.00</w:t>
      </w:r>
      <w:r>
        <w:rPr>
          <w:rFonts w:asciiTheme="majorHAnsi" w:hAnsiTheme="majorHAnsi" w:cstheme="majorHAnsi"/>
          <w:color w:val="000000"/>
          <w:lang w:val="es-MX"/>
        </w:rPr>
        <w:t xml:space="preserve">                            </w:t>
      </w:r>
      <w:r w:rsidRPr="003349C8">
        <w:rPr>
          <w:rFonts w:asciiTheme="majorHAnsi" w:hAnsiTheme="majorHAnsi" w:cstheme="majorHAnsi"/>
          <w:color w:val="000000"/>
          <w:lang w:val="es-MX"/>
        </w:rPr>
        <w:t>0.00</w:t>
      </w:r>
      <w:r>
        <w:rPr>
          <w:rFonts w:asciiTheme="majorHAnsi" w:hAnsiTheme="majorHAnsi" w:cstheme="majorHAnsi"/>
          <w:color w:val="000000"/>
          <w:lang w:val="es-MX"/>
        </w:rPr>
        <w:t xml:space="preserve"> 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spacing w:line="270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left" w:pos="90"/>
          <w:tab w:val="left" w:pos="450"/>
        </w:tabs>
        <w:spacing w:line="238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IV)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NOTAS AL ESTADO DE FLUJOS DE EFECTIVO</w:t>
      </w:r>
    </w:p>
    <w:p w:rsidR="00B475C9" w:rsidRPr="003349C8" w:rsidRDefault="00B475C9" w:rsidP="00DC348C">
      <w:pPr>
        <w:widowControl w:val="0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4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EFECTIVO Y EQUIVALENTES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055"/>
          <w:tab w:val="center" w:pos="8928"/>
          <w:tab w:val="center" w:pos="10693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Concepto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2024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2023</w:t>
      </w:r>
    </w:p>
    <w:p w:rsidR="00B475C9" w:rsidRPr="003349C8" w:rsidRDefault="00DC348C" w:rsidP="00DC348C">
      <w:pPr>
        <w:widowControl w:val="0"/>
        <w:tabs>
          <w:tab w:val="left" w:pos="70"/>
          <w:tab w:val="right" w:pos="9794"/>
          <w:tab w:val="right" w:pos="11548"/>
        </w:tabs>
        <w:spacing w:line="213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</w:t>
      </w:r>
      <w:r w:rsidR="00A44C18">
        <w:rPr>
          <w:rFonts w:asciiTheme="majorHAnsi" w:hAnsiTheme="majorHAnsi" w:cstheme="majorHAnsi"/>
          <w:b/>
          <w:bCs/>
          <w:color w:val="000000"/>
          <w:lang w:val="es-MX"/>
        </w:rPr>
        <w:t>Efectivo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                                                                               </w:t>
      </w:r>
      <w:r w:rsidR="00A44C1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       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</w:t>
      </w:r>
      <w:r w:rsidR="00A44C18">
        <w:rPr>
          <w:rFonts w:asciiTheme="majorHAnsi" w:hAnsiTheme="majorHAnsi" w:cstheme="majorHAnsi"/>
          <w:b/>
          <w:bCs/>
          <w:color w:val="000000"/>
          <w:lang w:val="es-MX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</w:t>
      </w:r>
      <w:r w:rsidR="00D4099E" w:rsidRPr="003349C8">
        <w:rPr>
          <w:rFonts w:asciiTheme="majorHAnsi" w:hAnsiTheme="majorHAnsi" w:cstheme="majorHAnsi"/>
          <w:b/>
          <w:bCs/>
          <w:color w:val="000000"/>
          <w:lang w:val="es-MX"/>
        </w:rPr>
        <w:t xml:space="preserve">0.00 </w:t>
      </w:r>
      <w:r w:rsidR="001275B4">
        <w:rPr>
          <w:rFonts w:asciiTheme="majorHAnsi" w:hAnsiTheme="majorHAnsi" w:cstheme="majorHAnsi"/>
          <w:b/>
          <w:bCs/>
          <w:color w:val="000000"/>
          <w:lang w:val="es-MX"/>
        </w:rPr>
        <w:t xml:space="preserve">  </w:t>
      </w:r>
      <w:r w:rsidR="00A44C18">
        <w:rPr>
          <w:rFonts w:asciiTheme="majorHAnsi" w:hAnsiTheme="majorHAnsi" w:cstheme="majorHAnsi"/>
          <w:b/>
          <w:bCs/>
          <w:color w:val="000000"/>
          <w:lang w:val="es-MX"/>
        </w:rPr>
        <w:t xml:space="preserve"> </w:t>
      </w:r>
      <w:r w:rsidR="00D4099E" w:rsidRPr="003349C8">
        <w:rPr>
          <w:rFonts w:asciiTheme="majorHAnsi" w:hAnsiTheme="majorHAnsi" w:cstheme="majorHAnsi"/>
          <w:b/>
          <w:bCs/>
          <w:color w:val="000000"/>
          <w:lang w:val="es-MX"/>
        </w:rPr>
        <w:t>10,000.00</w:t>
      </w:r>
    </w:p>
    <w:p w:rsidR="00B475C9" w:rsidRPr="003349C8" w:rsidRDefault="00D4099E" w:rsidP="00DC348C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="003349C8">
        <w:rPr>
          <w:rFonts w:asciiTheme="majorHAnsi" w:hAnsiTheme="majorHAnsi" w:cstheme="majorHAnsi"/>
          <w:b/>
          <w:bCs/>
          <w:color w:val="000000"/>
          <w:lang w:val="es-MX"/>
        </w:rPr>
        <w:t>Bancos/Tesorería</w:t>
      </w:r>
      <w:r w:rsidR="00DC348C">
        <w:rPr>
          <w:rFonts w:asciiTheme="majorHAnsi" w:hAnsiTheme="majorHAnsi" w:cstheme="majorHAnsi"/>
          <w:b/>
          <w:bCs/>
          <w:color w:val="000000"/>
          <w:lang w:val="es-MX"/>
        </w:rPr>
        <w:t xml:space="preserve">                                           </w:t>
      </w:r>
      <w:r w:rsidR="003349C8">
        <w:rPr>
          <w:rFonts w:asciiTheme="majorHAnsi" w:hAnsiTheme="majorHAnsi" w:cstheme="majorHAnsi"/>
          <w:b/>
          <w:bCs/>
          <w:color w:val="000000"/>
          <w:lang w:val="es-MX"/>
        </w:rPr>
        <w:t xml:space="preserve">                            </w:t>
      </w:r>
      <w:r w:rsidR="00A44C1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           </w:t>
      </w:r>
      <w:r w:rsidR="00DC348C">
        <w:rPr>
          <w:rFonts w:asciiTheme="majorHAnsi" w:hAnsiTheme="majorHAnsi" w:cstheme="majorHAnsi"/>
          <w:b/>
          <w:bCs/>
          <w:color w:val="000000"/>
          <w:lang w:val="es-MX"/>
        </w:rPr>
        <w:t xml:space="preserve"> </w:t>
      </w:r>
      <w:r w:rsidR="003349C8">
        <w:rPr>
          <w:rFonts w:asciiTheme="majorHAnsi" w:hAnsiTheme="majorHAnsi" w:cstheme="majorHAnsi"/>
          <w:b/>
          <w:bCs/>
          <w:color w:val="000000"/>
          <w:lang w:val="es-MX"/>
        </w:rPr>
        <w:t>901,803.44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 xml:space="preserve"> </w:t>
      </w:r>
      <w:r w:rsidR="00A44C18">
        <w:rPr>
          <w:rFonts w:asciiTheme="majorHAnsi" w:hAnsiTheme="majorHAnsi" w:cstheme="majorHAnsi"/>
          <w:b/>
          <w:bCs/>
          <w:color w:val="000000"/>
          <w:lang w:val="es-MX"/>
        </w:rPr>
        <w:t xml:space="preserve"> 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676,552.50</w:t>
      </w:r>
    </w:p>
    <w:p w:rsidR="00B475C9" w:rsidRPr="003349C8" w:rsidRDefault="00D4099E" w:rsidP="00A44C18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jc w:val="righ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Bancos/Dependencias y Otros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Inversiones Temporales (Hasta 3 meses)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Fondos con Afectación Específica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Depósitos de Fondos de Terceros en Garantía y/o Administración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Otros Efectivos y Equivalentes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spacing w:line="54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4"/>
        </w:tabs>
        <w:spacing w:line="263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ADQUISICIONES DE ACTIVIDADES DE INVERSIÓN EFECTIVAMENTE PAGADAS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055"/>
          <w:tab w:val="center" w:pos="8928"/>
          <w:tab w:val="center" w:pos="10693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lastRenderedPageBreak/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Concepto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2024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2023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213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Bienes Inmuebles, Infraestructura y Construcciones en Proceso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Terrenos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Viviendas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Edificios no Habitacionales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Infraestructura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Construcciones en Proceso en Bienes de Dominio Público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Construcciones en Proceso en Bienes Propios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Otros Bienes Inmuebles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 w:rsidP="00DC348C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="00A44C18">
        <w:rPr>
          <w:rFonts w:asciiTheme="majorHAnsi" w:hAnsiTheme="majorHAnsi" w:cstheme="majorHAnsi"/>
          <w:b/>
          <w:bCs/>
          <w:color w:val="000000"/>
          <w:lang w:val="es-MX"/>
        </w:rPr>
        <w:t xml:space="preserve">Bienes Muebles </w:t>
      </w:r>
      <w:r w:rsidR="00DC348C">
        <w:rPr>
          <w:rFonts w:asciiTheme="majorHAnsi" w:hAnsiTheme="majorHAnsi" w:cstheme="majorHAnsi"/>
          <w:b/>
          <w:bCs/>
          <w:color w:val="000000"/>
          <w:lang w:val="es-MX"/>
        </w:rPr>
        <w:t xml:space="preserve">                                                                                  </w:t>
      </w:r>
      <w:r w:rsidR="00A44C1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1,081,936.31   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994,478.11</w:t>
      </w:r>
    </w:p>
    <w:p w:rsidR="00B475C9" w:rsidRPr="003349C8" w:rsidRDefault="00D4099E" w:rsidP="00DC348C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Mobili</w:t>
      </w:r>
      <w:r w:rsidR="00A44C18">
        <w:rPr>
          <w:rFonts w:asciiTheme="majorHAnsi" w:hAnsiTheme="majorHAnsi" w:cstheme="majorHAnsi"/>
          <w:color w:val="000000"/>
          <w:lang w:val="es-MX"/>
        </w:rPr>
        <w:t xml:space="preserve">ario y Equipo de Administración </w:t>
      </w:r>
      <w:r w:rsidR="00DC348C">
        <w:rPr>
          <w:rFonts w:asciiTheme="majorHAnsi" w:hAnsiTheme="majorHAnsi" w:cstheme="majorHAnsi"/>
          <w:color w:val="000000"/>
          <w:lang w:val="es-MX"/>
        </w:rPr>
        <w:t xml:space="preserve">                                                      </w:t>
      </w:r>
      <w:r w:rsidR="00A44C18">
        <w:rPr>
          <w:rFonts w:asciiTheme="majorHAnsi" w:hAnsiTheme="majorHAnsi" w:cstheme="majorHAnsi"/>
          <w:color w:val="000000"/>
          <w:lang w:val="es-MX"/>
        </w:rPr>
        <w:tab/>
      </w:r>
      <w:r w:rsidR="00DC348C">
        <w:rPr>
          <w:rFonts w:asciiTheme="majorHAnsi" w:hAnsiTheme="majorHAnsi" w:cstheme="majorHAnsi"/>
          <w:color w:val="000000"/>
          <w:lang w:val="es-MX"/>
        </w:rPr>
        <w:t xml:space="preserve">        </w:t>
      </w:r>
      <w:r w:rsidR="00A44C18">
        <w:rPr>
          <w:rFonts w:asciiTheme="majorHAnsi" w:hAnsiTheme="majorHAnsi" w:cstheme="majorHAnsi"/>
          <w:color w:val="000000"/>
          <w:lang w:val="es-MX"/>
        </w:rPr>
        <w:t xml:space="preserve">723,958.31 </w:t>
      </w:r>
      <w:r w:rsidR="001275B4">
        <w:rPr>
          <w:rFonts w:asciiTheme="majorHAnsi" w:hAnsiTheme="majorHAnsi" w:cstheme="majorHAnsi"/>
          <w:color w:val="000000"/>
          <w:lang w:val="es-MX"/>
        </w:rPr>
        <w:t xml:space="preserve"> </w:t>
      </w:r>
      <w:r w:rsidR="00A44C18">
        <w:rPr>
          <w:rFonts w:asciiTheme="majorHAnsi" w:hAnsiTheme="majorHAnsi" w:cstheme="majorHAnsi"/>
          <w:color w:val="000000"/>
          <w:lang w:val="es-MX"/>
        </w:rPr>
        <w:t xml:space="preserve"> </w:t>
      </w:r>
      <w:r w:rsidRPr="003349C8">
        <w:rPr>
          <w:rFonts w:asciiTheme="majorHAnsi" w:hAnsiTheme="majorHAnsi" w:cstheme="majorHAnsi"/>
          <w:color w:val="000000"/>
          <w:lang w:val="es-MX"/>
        </w:rPr>
        <w:t>636,500.11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Mobiliario y Equipo Educacional y Recreativo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Equipo e Instrumental Médico y de Laboratorio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 w:rsidP="00DC348C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Ve</w:t>
      </w:r>
      <w:r w:rsidR="003A360B">
        <w:rPr>
          <w:rFonts w:asciiTheme="majorHAnsi" w:hAnsiTheme="majorHAnsi" w:cstheme="majorHAnsi"/>
          <w:color w:val="000000"/>
          <w:lang w:val="es-MX"/>
        </w:rPr>
        <w:t>hículos y Equipo de Transporte</w:t>
      </w:r>
      <w:r w:rsidR="00DC348C">
        <w:rPr>
          <w:rFonts w:asciiTheme="majorHAnsi" w:hAnsiTheme="majorHAnsi" w:cstheme="majorHAnsi"/>
          <w:color w:val="000000"/>
          <w:lang w:val="es-MX"/>
        </w:rPr>
        <w:t xml:space="preserve">                                                                </w:t>
      </w:r>
      <w:r w:rsidR="003A360B">
        <w:rPr>
          <w:rFonts w:asciiTheme="majorHAnsi" w:hAnsiTheme="majorHAnsi" w:cstheme="majorHAnsi"/>
          <w:color w:val="000000"/>
          <w:lang w:val="es-MX"/>
        </w:rPr>
        <w:tab/>
        <w:t xml:space="preserve">    343,900.00 </w:t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</w:t>
      </w:r>
      <w:r w:rsidR="001275B4">
        <w:rPr>
          <w:rFonts w:asciiTheme="majorHAnsi" w:hAnsiTheme="majorHAnsi" w:cstheme="majorHAnsi"/>
          <w:color w:val="000000"/>
          <w:lang w:val="es-MX"/>
        </w:rPr>
        <w:t xml:space="preserve"> </w:t>
      </w:r>
      <w:r w:rsidRPr="003349C8">
        <w:rPr>
          <w:rFonts w:asciiTheme="majorHAnsi" w:hAnsiTheme="majorHAnsi" w:cstheme="majorHAnsi"/>
          <w:color w:val="000000"/>
          <w:lang w:val="es-MX"/>
        </w:rPr>
        <w:t>343,900.00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Equipo de Defensa y Seguridad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 w:rsidP="00DC348C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Maquinaria</w:t>
      </w:r>
      <w:r w:rsidR="003A360B">
        <w:rPr>
          <w:rFonts w:asciiTheme="majorHAnsi" w:hAnsiTheme="majorHAnsi" w:cstheme="majorHAnsi"/>
          <w:color w:val="000000"/>
          <w:lang w:val="es-MX"/>
        </w:rPr>
        <w:t>, Otros Equipos y Herramientas</w:t>
      </w:r>
      <w:r w:rsidR="00DC348C">
        <w:rPr>
          <w:rFonts w:asciiTheme="majorHAnsi" w:hAnsiTheme="majorHAnsi" w:cstheme="majorHAnsi"/>
          <w:color w:val="000000"/>
          <w:lang w:val="es-MX"/>
        </w:rPr>
        <w:t xml:space="preserve">                                                            </w:t>
      </w:r>
      <w:r w:rsidR="003A360B">
        <w:rPr>
          <w:rFonts w:asciiTheme="majorHAnsi" w:hAnsiTheme="majorHAnsi" w:cstheme="majorHAnsi"/>
          <w:color w:val="000000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14,078.00</w:t>
      </w:r>
      <w:r w:rsidR="003A360B">
        <w:rPr>
          <w:rFonts w:asciiTheme="majorHAnsi" w:hAnsiTheme="majorHAnsi" w:cstheme="majorHAnsi"/>
          <w:color w:val="000000"/>
          <w:lang w:val="es-MX"/>
        </w:rPr>
        <w:t xml:space="preserve"> </w:t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</w:t>
      </w:r>
      <w:r w:rsidR="001275B4">
        <w:rPr>
          <w:rFonts w:asciiTheme="majorHAnsi" w:hAnsiTheme="majorHAnsi" w:cstheme="majorHAnsi"/>
          <w:color w:val="000000"/>
          <w:lang w:val="es-MX"/>
        </w:rPr>
        <w:t xml:space="preserve">  </w:t>
      </w:r>
      <w:r w:rsidRPr="003349C8">
        <w:rPr>
          <w:rFonts w:asciiTheme="majorHAnsi" w:hAnsiTheme="majorHAnsi" w:cstheme="majorHAnsi"/>
          <w:color w:val="000000"/>
          <w:lang w:val="es-MX"/>
        </w:rPr>
        <w:t>14,078.00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Colecciones, Obras de Arte y Objetos Valiosos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Activos Biológicos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spacing w:line="542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5814"/>
        </w:tabs>
        <w:spacing w:line="263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CONCILIACION DE FLUJOS DE EFECTIVOS NETOS</w:t>
      </w:r>
    </w:p>
    <w:p w:rsidR="00B475C9" w:rsidRPr="003349C8" w:rsidRDefault="00B475C9">
      <w:pPr>
        <w:widowControl w:val="0"/>
        <w:spacing w:line="236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shd w:val="clear" w:color="auto" w:fill="C0C0C0"/>
        <w:tabs>
          <w:tab w:val="center" w:pos="4055"/>
          <w:tab w:val="center" w:pos="8928"/>
          <w:tab w:val="center" w:pos="10693"/>
        </w:tabs>
        <w:spacing w:line="192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Concepto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2024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>2023</w:t>
      </w:r>
    </w:p>
    <w:p w:rsidR="00B475C9" w:rsidRPr="003349C8" w:rsidRDefault="00DC348C" w:rsidP="00DC348C">
      <w:pPr>
        <w:widowControl w:val="0"/>
        <w:tabs>
          <w:tab w:val="left" w:pos="70"/>
          <w:tab w:val="right" w:pos="9794"/>
          <w:tab w:val="right" w:pos="11548"/>
        </w:tabs>
        <w:spacing w:line="213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</w:t>
      </w:r>
      <w:r w:rsidR="00D4099E" w:rsidRPr="003349C8">
        <w:rPr>
          <w:rFonts w:asciiTheme="majorHAnsi" w:hAnsiTheme="majorHAnsi" w:cstheme="majorHAnsi"/>
          <w:b/>
          <w:bCs/>
          <w:color w:val="000000"/>
          <w:lang w:val="es-MX"/>
        </w:rPr>
        <w:t>Resultados del</w:t>
      </w:r>
      <w:r w:rsidR="003A360B">
        <w:rPr>
          <w:rFonts w:asciiTheme="majorHAnsi" w:hAnsiTheme="majorHAnsi" w:cstheme="majorHAnsi"/>
          <w:b/>
          <w:bCs/>
          <w:color w:val="000000"/>
          <w:lang w:val="es-MX"/>
        </w:rPr>
        <w:t xml:space="preserve"> Ejercicio (Ahorro/ Desahorro)</w:t>
      </w: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                                                </w:t>
      </w:r>
      <w:r w:rsidR="003A360B">
        <w:rPr>
          <w:rFonts w:asciiTheme="majorHAnsi" w:hAnsiTheme="majorHAnsi" w:cstheme="majorHAnsi"/>
          <w:b/>
          <w:bCs/>
          <w:color w:val="000000"/>
          <w:lang w:val="es-MX"/>
        </w:rPr>
        <w:tab/>
      </w:r>
      <w:r>
        <w:rPr>
          <w:rFonts w:asciiTheme="majorHAnsi" w:hAnsiTheme="majorHAnsi" w:cstheme="majorHAnsi"/>
          <w:b/>
          <w:bCs/>
          <w:color w:val="000000"/>
          <w:lang w:val="es-MX"/>
        </w:rPr>
        <w:t xml:space="preserve">      </w:t>
      </w:r>
      <w:r w:rsidR="003A360B">
        <w:rPr>
          <w:rFonts w:asciiTheme="majorHAnsi" w:hAnsiTheme="majorHAnsi" w:cstheme="majorHAnsi"/>
          <w:b/>
          <w:bCs/>
          <w:color w:val="000000"/>
          <w:lang w:val="es-MX"/>
        </w:rPr>
        <w:t xml:space="preserve">403,915.67  </w:t>
      </w:r>
      <w:r w:rsidR="00D4099E" w:rsidRPr="003349C8">
        <w:rPr>
          <w:rFonts w:asciiTheme="majorHAnsi" w:hAnsiTheme="majorHAnsi" w:cstheme="majorHAnsi"/>
          <w:b/>
          <w:bCs/>
          <w:color w:val="000000"/>
          <w:lang w:val="es-MX"/>
        </w:rPr>
        <w:t>617,345.12</w:t>
      </w:r>
    </w:p>
    <w:p w:rsidR="00B475C9" w:rsidRPr="003349C8" w:rsidRDefault="00D4099E" w:rsidP="00DC348C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Movimientos de partidas (o rubros) que no afectan al efectiv</w:t>
      </w:r>
      <w:r w:rsidR="003A360B">
        <w:rPr>
          <w:rFonts w:asciiTheme="majorHAnsi" w:hAnsiTheme="majorHAnsi" w:cstheme="majorHAnsi"/>
          <w:b/>
          <w:bCs/>
          <w:color w:val="000000"/>
          <w:lang w:val="es-MX"/>
        </w:rPr>
        <w:t xml:space="preserve">o </w:t>
      </w:r>
      <w:r w:rsidR="00DC348C">
        <w:rPr>
          <w:rFonts w:asciiTheme="majorHAnsi" w:hAnsiTheme="majorHAnsi" w:cstheme="majorHAnsi"/>
          <w:b/>
          <w:bCs/>
          <w:color w:val="000000"/>
          <w:lang w:val="es-MX"/>
        </w:rPr>
        <w:t xml:space="preserve">                                       </w:t>
      </w:r>
      <w:r w:rsidR="003A360B">
        <w:rPr>
          <w:rFonts w:asciiTheme="majorHAnsi" w:hAnsiTheme="majorHAnsi" w:cstheme="majorHAnsi"/>
          <w:b/>
          <w:bCs/>
          <w:color w:val="000000"/>
          <w:lang w:val="es-MX"/>
        </w:rPr>
        <w:t xml:space="preserve"> </w:t>
      </w:r>
      <w:r w:rsidR="003A360B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168,023.06 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 xml:space="preserve"> 131,026.56</w:t>
      </w:r>
    </w:p>
    <w:p w:rsidR="00B475C9" w:rsidRPr="003349C8" w:rsidRDefault="00D4099E" w:rsidP="00DC348C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="003A360B">
        <w:rPr>
          <w:rFonts w:asciiTheme="majorHAnsi" w:hAnsiTheme="majorHAnsi" w:cstheme="majorHAnsi"/>
          <w:color w:val="000000"/>
          <w:lang w:val="es-MX"/>
        </w:rPr>
        <w:t>Depreciación de Bienes Muebles</w:t>
      </w:r>
      <w:r w:rsidR="00DC348C">
        <w:rPr>
          <w:rFonts w:asciiTheme="majorHAnsi" w:hAnsiTheme="majorHAnsi" w:cstheme="majorHAnsi"/>
          <w:color w:val="000000"/>
          <w:lang w:val="es-MX"/>
        </w:rPr>
        <w:t xml:space="preserve">                                                                      </w:t>
      </w:r>
      <w:r w:rsidR="003A360B">
        <w:rPr>
          <w:rFonts w:asciiTheme="majorHAnsi" w:hAnsiTheme="majorHAnsi" w:cstheme="majorHAnsi"/>
          <w:color w:val="000000"/>
          <w:lang w:val="es-MX"/>
        </w:rPr>
        <w:tab/>
        <w:t xml:space="preserve">163,749.95 </w:t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126,278.66</w:t>
      </w:r>
    </w:p>
    <w:p w:rsidR="00B475C9" w:rsidRPr="003349C8" w:rsidRDefault="00D4099E" w:rsidP="00DC348C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Amor</w:t>
      </w:r>
      <w:r w:rsidR="003A360B">
        <w:rPr>
          <w:rFonts w:asciiTheme="majorHAnsi" w:hAnsiTheme="majorHAnsi" w:cstheme="majorHAnsi"/>
          <w:color w:val="000000"/>
          <w:lang w:val="es-MX"/>
        </w:rPr>
        <w:t xml:space="preserve">tización de Activos Intangibles </w:t>
      </w:r>
      <w:r w:rsidR="00DC348C">
        <w:rPr>
          <w:rFonts w:asciiTheme="majorHAnsi" w:hAnsiTheme="majorHAnsi" w:cstheme="majorHAnsi"/>
          <w:color w:val="000000"/>
          <w:lang w:val="es-MX"/>
        </w:rPr>
        <w:t xml:space="preserve">                                                                     </w:t>
      </w:r>
      <w:r w:rsidR="003A360B">
        <w:rPr>
          <w:rFonts w:asciiTheme="majorHAnsi" w:hAnsiTheme="majorHAnsi" w:cstheme="majorHAnsi"/>
          <w:color w:val="000000"/>
          <w:lang w:val="es-MX"/>
        </w:rPr>
        <w:tab/>
        <w:t xml:space="preserve">4,273.11 </w:t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</w:t>
      </w:r>
      <w:r w:rsidR="001275B4">
        <w:rPr>
          <w:rFonts w:asciiTheme="majorHAnsi" w:hAnsiTheme="majorHAnsi" w:cstheme="majorHAnsi"/>
          <w:color w:val="000000"/>
          <w:lang w:val="es-MX"/>
        </w:rPr>
        <w:t xml:space="preserve">  </w:t>
      </w:r>
      <w:r w:rsidRPr="003349C8">
        <w:rPr>
          <w:rFonts w:asciiTheme="majorHAnsi" w:hAnsiTheme="majorHAnsi" w:cstheme="majorHAnsi"/>
          <w:color w:val="000000"/>
          <w:lang w:val="es-MX"/>
        </w:rPr>
        <w:t>4,747.90</w:t>
      </w:r>
    </w:p>
    <w:p w:rsidR="00B475C9" w:rsidRPr="003349C8" w:rsidRDefault="00D4099E" w:rsidP="00DC348C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 xml:space="preserve">Flujos de Efectivo Netos </w:t>
      </w:r>
      <w:r w:rsidR="003A360B">
        <w:rPr>
          <w:rFonts w:asciiTheme="majorHAnsi" w:hAnsiTheme="majorHAnsi" w:cstheme="majorHAnsi"/>
          <w:b/>
          <w:bCs/>
          <w:color w:val="000000"/>
          <w:lang w:val="es-MX"/>
        </w:rPr>
        <w:t xml:space="preserve">de las Actividades de Operación </w:t>
      </w:r>
      <w:r w:rsidR="00DC348C">
        <w:rPr>
          <w:rFonts w:asciiTheme="majorHAnsi" w:hAnsiTheme="majorHAnsi" w:cstheme="majorHAnsi"/>
          <w:b/>
          <w:bCs/>
          <w:color w:val="000000"/>
          <w:lang w:val="es-MX"/>
        </w:rPr>
        <w:t xml:space="preserve">                                              </w:t>
      </w:r>
      <w:r w:rsidR="003A360B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235,892.61 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 xml:space="preserve"> 486,318.56</w:t>
      </w:r>
    </w:p>
    <w:p w:rsidR="00B475C9" w:rsidRPr="003349C8" w:rsidRDefault="00B475C9">
      <w:pPr>
        <w:widowControl w:val="0"/>
        <w:tabs>
          <w:tab w:val="left" w:pos="70"/>
          <w:tab w:val="right" w:pos="9794"/>
          <w:tab w:val="right" w:pos="11548"/>
        </w:tabs>
        <w:spacing w:line="191" w:lineRule="exact"/>
        <w:rPr>
          <w:rFonts w:asciiTheme="majorHAnsi" w:hAnsiTheme="majorHAnsi" w:cstheme="majorHAnsi"/>
          <w:b/>
          <w:bCs/>
          <w:color w:val="000000"/>
          <w:lang w:val="es-MX"/>
        </w:rPr>
      </w:pPr>
    </w:p>
    <w:p w:rsidR="003A360B" w:rsidRPr="003349C8" w:rsidRDefault="003A360B">
      <w:pPr>
        <w:widowControl w:val="0"/>
        <w:spacing w:line="120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left" w:pos="240"/>
        </w:tabs>
        <w:spacing w:line="354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V) Conciliación Presupuestaria y Contable</w:t>
      </w:r>
    </w:p>
    <w:p w:rsidR="00B475C9" w:rsidRPr="003349C8" w:rsidRDefault="00D4099E">
      <w:pPr>
        <w:widowControl w:val="0"/>
        <w:tabs>
          <w:tab w:val="left" w:pos="360"/>
        </w:tabs>
        <w:spacing w:line="340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1) Conciliación entre los Ingresos Presupuestarios y Contables</w:t>
      </w:r>
    </w:p>
    <w:p w:rsidR="00B475C9" w:rsidRPr="003349C8" w:rsidRDefault="00B475C9">
      <w:pPr>
        <w:widowControl w:val="0"/>
        <w:spacing w:line="137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1. Ingresos Presupuestarios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8,834,470.11</w:t>
      </w:r>
    </w:p>
    <w:p w:rsidR="00B475C9" w:rsidRPr="003349C8" w:rsidRDefault="00B475C9">
      <w:pPr>
        <w:widowControl w:val="0"/>
        <w:spacing w:line="460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2. Más Ingresos contables no presupuestarios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2.1 Ingresos Financieros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2.2 Incremento por Variación de Inventarios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2.3 Disminución del Exceso de Estimaciones por Pérdida o Deterioro u Obsolescencia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2.4 Disminución del Exceso de Provisiones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2.5 Otros Ingresos y Beneficios Varios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2.6 Otros Ingresos Contables No Presupuestarios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spacing w:line="130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3. Menos Ingresos Presupuestarios No Contables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3.1 Aprovechamientos Patrimoniales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3.2 Ingresos Derivados de Financiamientos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3.3 Otros Ingresos Presupuestarios No Contables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spacing w:line="130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 xml:space="preserve">Ingresos Contables (4 = 1 + 2 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noBreakHyphen/>
        <w:t xml:space="preserve"> 3)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8,834,470.11</w:t>
      </w:r>
    </w:p>
    <w:p w:rsidR="00B475C9" w:rsidRDefault="00B475C9" w:rsidP="003349C8">
      <w:pPr>
        <w:widowControl w:val="0"/>
        <w:rPr>
          <w:rFonts w:asciiTheme="majorHAnsi" w:hAnsiTheme="majorHAnsi" w:cstheme="majorHAnsi"/>
          <w:lang w:val="es-MX"/>
        </w:rPr>
      </w:pPr>
    </w:p>
    <w:p w:rsidR="003A360B" w:rsidRPr="003349C8" w:rsidRDefault="003A360B" w:rsidP="003349C8">
      <w:pPr>
        <w:widowControl w:val="0"/>
        <w:rPr>
          <w:rFonts w:asciiTheme="majorHAnsi" w:hAnsiTheme="majorHAnsi" w:cstheme="majorHAnsi"/>
          <w:lang w:val="es-MX"/>
        </w:rPr>
      </w:pPr>
    </w:p>
    <w:p w:rsidR="00B475C9" w:rsidRPr="003349C8" w:rsidRDefault="00D4099E" w:rsidP="003A360B">
      <w:pPr>
        <w:widowControl w:val="0"/>
        <w:tabs>
          <w:tab w:val="center" w:pos="5865"/>
        </w:tabs>
        <w:jc w:val="both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color w:val="000000"/>
          <w:lang w:val="es-MX"/>
        </w:rPr>
        <w:t>Bajo protesta de decir verdad declaramos que los Estados Financieros y sus Notas, son</w:t>
      </w:r>
      <w:r w:rsidR="003A360B">
        <w:rPr>
          <w:rFonts w:asciiTheme="majorHAnsi" w:hAnsiTheme="majorHAnsi" w:cstheme="majorHAnsi"/>
          <w:color w:val="000000"/>
          <w:lang w:val="es-MX"/>
        </w:rPr>
        <w:t xml:space="preserve"> razonablemente correctos y son </w:t>
      </w:r>
      <w:r w:rsidRPr="003349C8">
        <w:rPr>
          <w:rFonts w:asciiTheme="majorHAnsi" w:hAnsiTheme="majorHAnsi" w:cstheme="majorHAnsi"/>
          <w:color w:val="000000"/>
          <w:lang w:val="es-MX"/>
        </w:rPr>
        <w:t>responsabilidad del emisor</w:t>
      </w:r>
    </w:p>
    <w:p w:rsidR="00B475C9" w:rsidRDefault="00B475C9" w:rsidP="003349C8">
      <w:pPr>
        <w:widowControl w:val="0"/>
        <w:rPr>
          <w:rFonts w:asciiTheme="majorHAnsi" w:hAnsiTheme="majorHAnsi" w:cstheme="majorHAnsi"/>
          <w:lang w:val="es-MX"/>
        </w:rPr>
      </w:pPr>
    </w:p>
    <w:p w:rsidR="003A360B" w:rsidRPr="003349C8" w:rsidRDefault="003A360B" w:rsidP="003349C8">
      <w:pPr>
        <w:widowControl w:val="0"/>
        <w:rPr>
          <w:rFonts w:asciiTheme="majorHAnsi" w:hAnsiTheme="majorHAnsi" w:cstheme="majorHAnsi"/>
          <w:lang w:val="es-MX"/>
        </w:rPr>
      </w:pPr>
    </w:p>
    <w:p w:rsidR="00B475C9" w:rsidRPr="003349C8" w:rsidRDefault="00D4099E" w:rsidP="003349C8">
      <w:pPr>
        <w:widowControl w:val="0"/>
        <w:tabs>
          <w:tab w:val="center" w:pos="2400"/>
          <w:tab w:val="center" w:pos="5970"/>
          <w:tab w:val="center" w:pos="9590"/>
        </w:tabs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JHENNY JUDITH BERNAL ARELLANO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CRISTIAN ALBERTO ACOSTA PADILLA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MARIA CLARISA ACOSTA LOPEZ</w:t>
      </w:r>
    </w:p>
    <w:p w:rsidR="00B475C9" w:rsidRDefault="00B475C9" w:rsidP="003349C8">
      <w:pPr>
        <w:widowControl w:val="0"/>
        <w:rPr>
          <w:rFonts w:asciiTheme="majorHAnsi" w:hAnsiTheme="majorHAnsi" w:cstheme="majorHAnsi"/>
          <w:lang w:val="es-MX"/>
        </w:rPr>
      </w:pPr>
    </w:p>
    <w:p w:rsidR="003A360B" w:rsidRPr="003349C8" w:rsidRDefault="003A360B" w:rsidP="003349C8">
      <w:pPr>
        <w:widowControl w:val="0"/>
        <w:rPr>
          <w:rFonts w:asciiTheme="majorHAnsi" w:hAnsiTheme="majorHAnsi" w:cstheme="majorHAnsi"/>
          <w:lang w:val="es-MX"/>
        </w:rPr>
      </w:pPr>
    </w:p>
    <w:p w:rsidR="00B475C9" w:rsidRPr="003349C8" w:rsidRDefault="00D4099E" w:rsidP="003349C8">
      <w:pPr>
        <w:widowControl w:val="0"/>
        <w:tabs>
          <w:tab w:val="center" w:pos="2400"/>
          <w:tab w:val="center" w:pos="5970"/>
          <w:tab w:val="center" w:pos="9590"/>
        </w:tabs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proofErr w:type="gramStart"/>
      <w:r w:rsidRPr="003349C8">
        <w:rPr>
          <w:rFonts w:asciiTheme="majorHAnsi" w:hAnsiTheme="majorHAnsi" w:cstheme="majorHAnsi"/>
          <w:color w:val="000000"/>
          <w:lang w:val="es-MX"/>
        </w:rPr>
        <w:t>DIRECTORA  GENERAL</w:t>
      </w:r>
      <w:proofErr w:type="gramEnd"/>
      <w:r w:rsidRPr="003349C8">
        <w:rPr>
          <w:rFonts w:asciiTheme="majorHAnsi" w:hAnsiTheme="majorHAnsi" w:cstheme="majorHAnsi"/>
          <w:color w:val="000000"/>
          <w:lang w:val="es-MX"/>
        </w:rPr>
        <w:tab/>
        <w:t>COORDINADOR GRAL. ADMINISTRATIVO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CONTADOR GENERAL</w:t>
      </w:r>
    </w:p>
    <w:p w:rsidR="00B475C9" w:rsidRDefault="00B475C9">
      <w:pPr>
        <w:widowControl w:val="0"/>
        <w:spacing w:line="120" w:lineRule="exact"/>
        <w:rPr>
          <w:rFonts w:asciiTheme="majorHAnsi" w:hAnsiTheme="majorHAnsi" w:cstheme="majorHAnsi"/>
          <w:lang w:val="es-MX"/>
        </w:rPr>
      </w:pPr>
    </w:p>
    <w:p w:rsidR="00DC348C" w:rsidRPr="003349C8" w:rsidRDefault="00DC348C">
      <w:pPr>
        <w:widowControl w:val="0"/>
        <w:spacing w:line="120" w:lineRule="exact"/>
        <w:rPr>
          <w:rFonts w:asciiTheme="majorHAnsi" w:hAnsiTheme="majorHAnsi" w:cstheme="majorHAnsi"/>
          <w:lang w:val="es-MX"/>
        </w:rPr>
      </w:pPr>
    </w:p>
    <w:p w:rsidR="000A4D56" w:rsidRDefault="000A4D56">
      <w:pPr>
        <w:widowControl w:val="0"/>
        <w:tabs>
          <w:tab w:val="left" w:pos="360"/>
        </w:tabs>
        <w:spacing w:line="263" w:lineRule="exact"/>
        <w:rPr>
          <w:rFonts w:asciiTheme="majorHAnsi" w:hAnsiTheme="majorHAnsi" w:cstheme="majorHAnsi"/>
          <w:lang w:val="es-MX"/>
        </w:rPr>
      </w:pPr>
    </w:p>
    <w:p w:rsidR="000A4D56" w:rsidRDefault="000A4D56">
      <w:pPr>
        <w:widowControl w:val="0"/>
        <w:tabs>
          <w:tab w:val="left" w:pos="360"/>
        </w:tabs>
        <w:spacing w:line="263" w:lineRule="exact"/>
        <w:rPr>
          <w:rFonts w:asciiTheme="majorHAnsi" w:hAnsiTheme="majorHAnsi" w:cstheme="majorHAnsi"/>
          <w:lang w:val="es-MX"/>
        </w:rPr>
      </w:pPr>
    </w:p>
    <w:p w:rsidR="000A4D56" w:rsidRDefault="000A4D56">
      <w:pPr>
        <w:widowControl w:val="0"/>
        <w:tabs>
          <w:tab w:val="left" w:pos="360"/>
        </w:tabs>
        <w:spacing w:line="263" w:lineRule="exact"/>
        <w:rPr>
          <w:rFonts w:asciiTheme="majorHAnsi" w:hAnsiTheme="majorHAnsi" w:cstheme="majorHAnsi"/>
          <w:lang w:val="es-MX"/>
        </w:rPr>
      </w:pPr>
    </w:p>
    <w:p w:rsidR="000A4D56" w:rsidRDefault="000A4D56">
      <w:pPr>
        <w:widowControl w:val="0"/>
        <w:tabs>
          <w:tab w:val="left" w:pos="360"/>
        </w:tabs>
        <w:spacing w:line="263" w:lineRule="exact"/>
        <w:rPr>
          <w:rFonts w:asciiTheme="majorHAnsi" w:hAnsiTheme="majorHAnsi" w:cstheme="majorHAnsi"/>
          <w:lang w:val="es-MX"/>
        </w:rPr>
      </w:pPr>
    </w:p>
    <w:p w:rsidR="000A4D56" w:rsidRDefault="000A4D56">
      <w:pPr>
        <w:widowControl w:val="0"/>
        <w:tabs>
          <w:tab w:val="left" w:pos="360"/>
        </w:tabs>
        <w:spacing w:line="263" w:lineRule="exact"/>
        <w:rPr>
          <w:rFonts w:asciiTheme="majorHAnsi" w:hAnsiTheme="majorHAnsi" w:cstheme="majorHAnsi"/>
          <w:lang w:val="es-MX"/>
        </w:rPr>
      </w:pPr>
    </w:p>
    <w:p w:rsidR="000A4D56" w:rsidRDefault="000A4D56">
      <w:pPr>
        <w:widowControl w:val="0"/>
        <w:tabs>
          <w:tab w:val="left" w:pos="360"/>
        </w:tabs>
        <w:spacing w:line="263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left" w:pos="360"/>
        </w:tabs>
        <w:spacing w:line="263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bookmarkStart w:id="0" w:name="_GoBack"/>
      <w:bookmarkEnd w:id="0"/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2) Conciliación entre los Egresos Presupuestarios y Contables</w:t>
      </w:r>
    </w:p>
    <w:p w:rsidR="00B475C9" w:rsidRPr="003349C8" w:rsidRDefault="00B475C9">
      <w:pPr>
        <w:widowControl w:val="0"/>
        <w:spacing w:line="297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1. Total de egresos (presupuestarios)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8,349,989.58</w:t>
      </w:r>
    </w:p>
    <w:p w:rsidR="00B475C9" w:rsidRPr="003349C8" w:rsidRDefault="00B475C9">
      <w:pPr>
        <w:widowControl w:val="0"/>
        <w:spacing w:line="300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2. Menos egresos presupuestarios no contables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87,458.20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2.1 Materias Primas y Materiales de Producción y Comercialización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2.2 Materiales y Suministros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2.3 Mobiliario y Equipo de Administración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87,458.20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2.4 Mobiliario y Equipo Educacional y Recreativo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2.5 Equipo e Instrumental Médico y de Laboratorio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2.6 Vehículos y Equipo de Transporte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2.8 Maquinaria, Otros Equipos y Herramientas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2.9 Activos Biológicos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2.10 Bienes Inmuebles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2.11 Activos Intangibles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2.12 Obra Pública en Bienes de Dominio Público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2.13 Obra Pública en Bienes Propios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2.14 Acciones y Participaciones de Capital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2.15 Compra de Títulos y Valores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2.16 Concesión de Préstamos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2.17 Inversiones en Fideicomisos, Mandatos y Otros Análogos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2.18 Provisiones para Contingencias y Otras Erogaciones Especiales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2.19 Amortización de la Deuda Publica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2.20 Adeudos de Ejercicios Fiscales Anteriores (ADEFAS)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2.21 Otros Egresos Presupuestarios No Contables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spacing w:line="300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>3. Más gastos contables no presupuestales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168,023.06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3.1 Estimaciones, Depreciaciones, Deterioros, Obsolescencia y Amortizaciones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168,023.06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3.2 Provisiones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3.3 Disminución de Inventarios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3.4 Aumento por Insuficiencia de Estimaciones por Pérdida o Deterioro u Obsolescencia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3.5 Aumento por Insuficiencia de Provisiones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3.6 Otros Gastos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3.7 Otros Gastos Contables No Presupuestarios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B475C9" w:rsidRPr="003349C8" w:rsidRDefault="00B475C9">
      <w:pPr>
        <w:widowControl w:val="0"/>
        <w:spacing w:line="300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ajorHAnsi" w:hAnsiTheme="majorHAnsi" w:cstheme="majorHAnsi"/>
          <w:b/>
          <w:bCs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 xml:space="preserve">4. Total de Gasto Contable (4 = 1 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noBreakHyphen/>
        <w:t xml:space="preserve"> 2 + 3)</w:t>
      </w:r>
      <w:r w:rsidRPr="003349C8">
        <w:rPr>
          <w:rFonts w:asciiTheme="majorHAnsi" w:hAnsiTheme="majorHAnsi" w:cstheme="majorHAnsi"/>
          <w:b/>
          <w:bCs/>
          <w:color w:val="000000"/>
          <w:lang w:val="es-MX"/>
        </w:rPr>
        <w:tab/>
        <w:t xml:space="preserve"> 8,430,554.44</w:t>
      </w:r>
    </w:p>
    <w:p w:rsidR="00B475C9" w:rsidRPr="003349C8" w:rsidRDefault="00D4099E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 xml:space="preserve">    2.7 Equipo de Defensa y Seguridad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 xml:space="preserve"> 0.00</w:t>
      </w:r>
    </w:p>
    <w:p w:rsidR="001275B4" w:rsidRDefault="00D4099E">
      <w:pPr>
        <w:widowControl w:val="0"/>
        <w:tabs>
          <w:tab w:val="center" w:pos="5842"/>
        </w:tabs>
        <w:spacing w:line="255" w:lineRule="exact"/>
        <w:rPr>
          <w:rFonts w:asciiTheme="majorHAnsi" w:hAnsiTheme="majorHAnsi" w:cstheme="majorHAnsi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</w:p>
    <w:p w:rsidR="00B475C9" w:rsidRPr="003349C8" w:rsidRDefault="00D4099E">
      <w:pPr>
        <w:widowControl w:val="0"/>
        <w:tabs>
          <w:tab w:val="center" w:pos="5842"/>
        </w:tabs>
        <w:spacing w:line="255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color w:val="000000"/>
          <w:lang w:val="es-MX"/>
        </w:rPr>
        <w:t>Bajo protesta de decir verdad declaramos que los Estados Financieros y sus Notas, son razonablemente correctos y son responsabilidad del emisor</w:t>
      </w:r>
    </w:p>
    <w:p w:rsidR="00B475C9" w:rsidRPr="003349C8" w:rsidRDefault="00B475C9">
      <w:pPr>
        <w:widowControl w:val="0"/>
        <w:spacing w:line="395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center" w:pos="2340"/>
          <w:tab w:val="center" w:pos="5870"/>
          <w:tab w:val="center" w:pos="9407"/>
        </w:tabs>
        <w:spacing w:line="16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r w:rsidRPr="003349C8">
        <w:rPr>
          <w:rFonts w:asciiTheme="majorHAnsi" w:hAnsiTheme="majorHAnsi" w:cstheme="majorHAnsi"/>
          <w:color w:val="000000"/>
          <w:lang w:val="es-MX"/>
        </w:rPr>
        <w:t>JHENNY JUDITH BERNAL ARELLANO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CRISTIAN ALBERTO ACOSTA PADILLA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MARIA CLARISA ACOSTA LOPEZ</w:t>
      </w:r>
    </w:p>
    <w:p w:rsidR="00B475C9" w:rsidRPr="003349C8" w:rsidRDefault="00B475C9">
      <w:pPr>
        <w:widowControl w:val="0"/>
        <w:spacing w:line="680" w:lineRule="exact"/>
        <w:rPr>
          <w:rFonts w:asciiTheme="majorHAnsi" w:hAnsiTheme="majorHAnsi" w:cstheme="majorHAnsi"/>
          <w:lang w:val="es-MX"/>
        </w:rPr>
      </w:pPr>
    </w:p>
    <w:p w:rsidR="00B475C9" w:rsidRPr="003349C8" w:rsidRDefault="00D4099E">
      <w:pPr>
        <w:widowControl w:val="0"/>
        <w:tabs>
          <w:tab w:val="center" w:pos="2340"/>
          <w:tab w:val="center" w:pos="5870"/>
          <w:tab w:val="center" w:pos="9415"/>
        </w:tabs>
        <w:spacing w:line="160" w:lineRule="exact"/>
        <w:rPr>
          <w:rFonts w:asciiTheme="majorHAnsi" w:hAnsiTheme="majorHAnsi" w:cstheme="majorHAnsi"/>
          <w:color w:val="000000"/>
          <w:lang w:val="es-MX"/>
        </w:rPr>
      </w:pPr>
      <w:r w:rsidRPr="003349C8">
        <w:rPr>
          <w:rFonts w:asciiTheme="majorHAnsi" w:hAnsiTheme="majorHAnsi" w:cstheme="majorHAnsi"/>
          <w:lang w:val="es-MX"/>
        </w:rPr>
        <w:tab/>
      </w:r>
      <w:proofErr w:type="gramStart"/>
      <w:r w:rsidRPr="003349C8">
        <w:rPr>
          <w:rFonts w:asciiTheme="majorHAnsi" w:hAnsiTheme="majorHAnsi" w:cstheme="majorHAnsi"/>
          <w:color w:val="000000"/>
          <w:lang w:val="es-MX"/>
        </w:rPr>
        <w:t>DIRECTORA  GENERAL</w:t>
      </w:r>
      <w:proofErr w:type="gramEnd"/>
      <w:r w:rsidRPr="003349C8">
        <w:rPr>
          <w:rFonts w:asciiTheme="majorHAnsi" w:hAnsiTheme="majorHAnsi" w:cstheme="majorHAnsi"/>
          <w:color w:val="000000"/>
          <w:lang w:val="es-MX"/>
        </w:rPr>
        <w:tab/>
        <w:t>COORDINADOR GRAL. ADMINISTRATIVO</w:t>
      </w:r>
      <w:r w:rsidRPr="003349C8">
        <w:rPr>
          <w:rFonts w:asciiTheme="majorHAnsi" w:hAnsiTheme="majorHAnsi" w:cstheme="majorHAnsi"/>
          <w:color w:val="000000"/>
          <w:lang w:val="es-MX"/>
        </w:rPr>
        <w:tab/>
        <w:t>CONTADOR GENERAL</w:t>
      </w:r>
    </w:p>
    <w:sectPr w:rsidR="00B475C9" w:rsidRPr="003349C8" w:rsidSect="003349C8">
      <w:pgSz w:w="12242" w:h="15842"/>
      <w:pgMar w:top="851" w:right="851" w:bottom="851" w:left="851" w:header="232" w:footer="2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4A"/>
    <w:rsid w:val="000A4D56"/>
    <w:rsid w:val="001275B4"/>
    <w:rsid w:val="003349C8"/>
    <w:rsid w:val="003A360B"/>
    <w:rsid w:val="00442F28"/>
    <w:rsid w:val="00551D4A"/>
    <w:rsid w:val="007A77AE"/>
    <w:rsid w:val="007D36EE"/>
    <w:rsid w:val="00A44C18"/>
    <w:rsid w:val="00A846D5"/>
    <w:rsid w:val="00B475C9"/>
    <w:rsid w:val="00BA12C7"/>
    <w:rsid w:val="00D4099E"/>
    <w:rsid w:val="00DC348C"/>
    <w:rsid w:val="00E30F69"/>
    <w:rsid w:val="00F06E2C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1C041"/>
  <w14:defaultImageDpi w14:val="0"/>
  <w15:docId w15:val="{FEBFC42F-8D30-4236-AFAE-CA8817B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4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2541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8</cp:revision>
  <cp:lastPrinted>2024-10-14T17:59:00Z</cp:lastPrinted>
  <dcterms:created xsi:type="dcterms:W3CDTF">2024-10-14T17:15:00Z</dcterms:created>
  <dcterms:modified xsi:type="dcterms:W3CDTF">2024-11-10T03:14:00Z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01C2D35AF44DC8546069FCCFAB82437E8ADDB2BDEF6EFD411221E6762295156B2CA5BF264AFA4D259175135F46DFB2305C0B1480DDA6A2C73083D54907A06E285EF2057C3D7FB1FC861B1D9FE0FEDFE437A47FB040D00AA9128C249C23AE162E45B1005501D6111373E2E2D6377BB8D4ED4FD474067757DD1AA996CEFA48D73</vt:lpwstr>
  </property>
  <property fmtid="{D5CDD505-2E9C-101B-9397-08002B2CF9AE}" pid="3" name="Business Objects Context Information1">
    <vt:lpwstr>C006EBD20154ECC9F38255B80DF3BED11CC6C167E5FCBE3310C3C6C15012C3DDF6F50982E2FF1330DB57776D66344458375A797A3663D886C3C509170932BCC3ACD761DEF3C4F111BFD093CFD9B1AE70AD7C88D4713AD942A9157959AB24A9BFF9A1227AE354C86D5FA3659F4A482C9E5B46B9E1421FC6E368B2C2DA50FE47B</vt:lpwstr>
  </property>
  <property fmtid="{D5CDD505-2E9C-101B-9397-08002B2CF9AE}" pid="4" name="Business Objects Context Information2">
    <vt:lpwstr>9139A6306515B62990E31075F0277F059F6C313B8DDCCAB2D393252EC495466AA4B29DD15E617C07B7680AAFFC77013794BDD9D063DA4AD22EDF26986F8B164B2B10C408D6FB090F3F5E94B4AB8F69BE1B65465CFD44CCF85191F734DBEC2A4CAAE5265E9E22A59262929B2FD064E52C049CFA56984A926DC4051AF1DADB063</vt:lpwstr>
  </property>
  <property fmtid="{D5CDD505-2E9C-101B-9397-08002B2CF9AE}" pid="5" name="Business Objects Context Information3">
    <vt:lpwstr>423C51731CCBE2822195170179FA8B0435F4D</vt:lpwstr>
  </property>
</Properties>
</file>