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63" w:rsidRDefault="00357F63" w:rsidP="00922537">
      <w:pPr>
        <w:widowControl w:val="0"/>
        <w:tabs>
          <w:tab w:val="left" w:pos="120"/>
          <w:tab w:val="center" w:pos="6414"/>
        </w:tabs>
        <w:rPr>
          <w:lang w:val="es-MX"/>
        </w:rPr>
      </w:pPr>
    </w:p>
    <w:p w:rsidR="00357F63" w:rsidRDefault="00B84BED">
      <w:pPr>
        <w:widowControl w:val="0"/>
        <w:tabs>
          <w:tab w:val="left" w:pos="285"/>
          <w:tab w:val="center" w:pos="6489"/>
        </w:tabs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B21F5A">
        <w:rPr>
          <w:noProof/>
          <w:lang w:val="es-MX"/>
        </w:rPr>
        <w:drawing>
          <wp:inline distT="0" distB="0" distL="0" distR="0">
            <wp:extent cx="558800" cy="590550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INSTITUTO PARA LA PROTECCION DE PERSONAS DEFENSORAS DE DERECHOS HUMANOS Y PERIODISTAS</w:t>
      </w:r>
    </w:p>
    <w:p w:rsidR="00357F63" w:rsidRDefault="00357F63">
      <w:pPr>
        <w:widowControl w:val="0"/>
        <w:spacing w:line="308" w:lineRule="exact"/>
        <w:rPr>
          <w:lang w:val="es-MX"/>
        </w:rPr>
      </w:pPr>
    </w:p>
    <w:p w:rsidR="00357F63" w:rsidRDefault="00B84BED">
      <w:pPr>
        <w:widowControl w:val="0"/>
        <w:tabs>
          <w:tab w:val="center" w:pos="6495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NOTAS A LOS ESTADOS FINANCIEROS</w:t>
      </w:r>
    </w:p>
    <w:p w:rsidR="00357F63" w:rsidRDefault="00B84BED">
      <w:pPr>
        <w:widowControl w:val="0"/>
        <w:tabs>
          <w:tab w:val="center" w:pos="6495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01218D">
        <w:rPr>
          <w:b/>
          <w:bCs/>
          <w:color w:val="000000"/>
          <w:sz w:val="18"/>
          <w:szCs w:val="18"/>
          <w:lang w:val="es-MX"/>
        </w:rPr>
        <w:t>AL 31 DE MARZO DE 2026</w:t>
      </w:r>
    </w:p>
    <w:p w:rsidR="00357F63" w:rsidRDefault="00B84BED">
      <w:pPr>
        <w:widowControl w:val="0"/>
        <w:tabs>
          <w:tab w:val="center" w:pos="6495"/>
        </w:tabs>
        <w:spacing w:line="286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c) NOTAS DE MEMORIA (CUENTAS DE ORDEN)</w:t>
      </w:r>
    </w:p>
    <w:p w:rsidR="00357F63" w:rsidRDefault="00B84BED">
      <w:pPr>
        <w:widowControl w:val="0"/>
        <w:tabs>
          <w:tab w:val="center" w:pos="6495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(Cifras en Pesos)</w:t>
      </w:r>
    </w:p>
    <w:p w:rsidR="00357F63" w:rsidRDefault="00B84BED">
      <w:pPr>
        <w:widowControl w:val="0"/>
        <w:tabs>
          <w:tab w:val="right" w:pos="11400"/>
        </w:tabs>
        <w:spacing w:line="240" w:lineRule="exact"/>
        <w:rPr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01218D">
        <w:rPr>
          <w:color w:val="000000"/>
          <w:sz w:val="18"/>
          <w:szCs w:val="18"/>
          <w:lang w:val="es-MX"/>
        </w:rPr>
        <w:t>IC</w:t>
      </w:r>
      <w:r w:rsidR="0001218D">
        <w:rPr>
          <w:color w:val="000000"/>
          <w:sz w:val="18"/>
          <w:szCs w:val="18"/>
          <w:lang w:val="es-MX"/>
        </w:rPr>
        <w:noBreakHyphen/>
        <w:t>NEF</w:t>
      </w:r>
      <w:r w:rsidR="0001218D">
        <w:rPr>
          <w:color w:val="000000"/>
          <w:sz w:val="18"/>
          <w:szCs w:val="18"/>
          <w:lang w:val="es-MX"/>
        </w:rPr>
        <w:noBreakHyphen/>
        <w:t>06</w:t>
      </w:r>
      <w:r w:rsidR="0001218D">
        <w:rPr>
          <w:color w:val="000000"/>
          <w:sz w:val="18"/>
          <w:szCs w:val="18"/>
          <w:lang w:val="es-MX"/>
        </w:rPr>
        <w:noBreakHyphen/>
        <w:t>26</w:t>
      </w:r>
      <w:r>
        <w:rPr>
          <w:color w:val="000000"/>
          <w:sz w:val="18"/>
          <w:szCs w:val="18"/>
          <w:lang w:val="es-MX"/>
        </w:rPr>
        <w:t>03</w:t>
      </w:r>
    </w:p>
    <w:p w:rsidR="00357F63" w:rsidRDefault="00357F63">
      <w:pPr>
        <w:widowControl w:val="0"/>
        <w:spacing w:line="335" w:lineRule="exact"/>
        <w:rPr>
          <w:lang w:val="es-MX"/>
        </w:rPr>
      </w:pPr>
    </w:p>
    <w:p w:rsidR="0001218D" w:rsidRDefault="00B84BED" w:rsidP="0001218D">
      <w:pPr>
        <w:widowControl w:val="0"/>
        <w:tabs>
          <w:tab w:val="center" w:pos="5745"/>
        </w:tabs>
        <w:spacing w:line="279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 w:rsidR="0001218D">
        <w:rPr>
          <w:b/>
          <w:bCs/>
          <w:color w:val="000000"/>
          <w:lang w:val="es-MX"/>
        </w:rPr>
        <w:t>CUENTAS DE ORDEN CONTABLES</w:t>
      </w:r>
    </w:p>
    <w:p w:rsidR="0001218D" w:rsidRDefault="0001218D" w:rsidP="0001218D">
      <w:pPr>
        <w:widowControl w:val="0"/>
        <w:spacing w:line="107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center" w:pos="4717"/>
          <w:tab w:val="center" w:pos="10662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2026 </w:t>
      </w:r>
    </w:p>
    <w:p w:rsidR="0001218D" w:rsidRDefault="0001218D" w:rsidP="0001218D">
      <w:pPr>
        <w:widowControl w:val="0"/>
        <w:tabs>
          <w:tab w:val="left" w:pos="100"/>
          <w:tab w:val="left" w:pos="738"/>
          <w:tab w:val="right" w:pos="11400"/>
        </w:tabs>
        <w:spacing w:line="241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7630</w:t>
      </w:r>
      <w:r>
        <w:rPr>
          <w:color w:val="000000"/>
          <w:sz w:val="16"/>
          <w:szCs w:val="16"/>
          <w:lang w:val="es-MX"/>
        </w:rPr>
        <w:tab/>
        <w:t>Bienes Bajo Contrato en Comodato</w:t>
      </w:r>
      <w:r>
        <w:rPr>
          <w:color w:val="000000"/>
          <w:sz w:val="16"/>
          <w:szCs w:val="16"/>
          <w:lang w:val="es-MX"/>
        </w:rPr>
        <w:tab/>
        <w:t>$1.00</w:t>
      </w:r>
    </w:p>
    <w:p w:rsidR="0001218D" w:rsidRDefault="0001218D" w:rsidP="0001218D">
      <w:pPr>
        <w:widowControl w:val="0"/>
        <w:tabs>
          <w:tab w:val="left" w:pos="100"/>
          <w:tab w:val="left" w:pos="738"/>
          <w:tab w:val="right" w:pos="11400"/>
        </w:tabs>
        <w:spacing w:line="255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7640</w:t>
      </w:r>
      <w:r>
        <w:rPr>
          <w:color w:val="000000"/>
          <w:sz w:val="16"/>
          <w:szCs w:val="16"/>
          <w:lang w:val="es-MX"/>
        </w:rPr>
        <w:tab/>
        <w:t>Contrato de Comodato por Bienes</w:t>
      </w:r>
      <w:r>
        <w:rPr>
          <w:color w:val="000000"/>
          <w:sz w:val="16"/>
          <w:szCs w:val="16"/>
          <w:lang w:val="es-MX"/>
        </w:rPr>
        <w:tab/>
        <w:t>$1.00</w:t>
      </w:r>
    </w:p>
    <w:p w:rsidR="0001218D" w:rsidRDefault="0001218D" w:rsidP="0001218D">
      <w:pPr>
        <w:widowControl w:val="0"/>
        <w:spacing w:line="335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center" w:pos="5745"/>
        </w:tabs>
        <w:spacing w:line="333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CUENTAS DE ORDEN PRESUPUESTALES DE INGRESOS</w:t>
      </w:r>
    </w:p>
    <w:p w:rsidR="0001218D" w:rsidRDefault="0001218D" w:rsidP="0001218D">
      <w:pPr>
        <w:widowControl w:val="0"/>
        <w:spacing w:line="107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center" w:pos="4717"/>
          <w:tab w:val="center" w:pos="10426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2026 </w:t>
      </w:r>
    </w:p>
    <w:p w:rsidR="0001218D" w:rsidRDefault="0001218D" w:rsidP="0001218D">
      <w:pPr>
        <w:widowControl w:val="0"/>
        <w:tabs>
          <w:tab w:val="left" w:pos="180"/>
          <w:tab w:val="right" w:pos="11385"/>
        </w:tabs>
        <w:spacing w:line="241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Estimada</w:t>
      </w:r>
      <w:r>
        <w:rPr>
          <w:color w:val="000000"/>
          <w:sz w:val="16"/>
          <w:szCs w:val="16"/>
          <w:lang w:val="es-MX"/>
        </w:rPr>
        <w:tab/>
        <w:t>$13,627,531.00</w:t>
      </w:r>
    </w:p>
    <w:p w:rsidR="0001218D" w:rsidRDefault="0001218D" w:rsidP="0001218D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por Ejecutar</w:t>
      </w:r>
      <w:r>
        <w:rPr>
          <w:color w:val="000000"/>
          <w:sz w:val="16"/>
          <w:szCs w:val="16"/>
          <w:lang w:val="es-MX"/>
        </w:rPr>
        <w:tab/>
        <w:t>$10,780,046.33</w:t>
      </w:r>
    </w:p>
    <w:p w:rsidR="0001218D" w:rsidRDefault="0001218D" w:rsidP="0001218D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Modificaciones a la Ley de Ingresos Estimada</w:t>
      </w:r>
      <w:r>
        <w:rPr>
          <w:color w:val="000000"/>
          <w:sz w:val="16"/>
          <w:szCs w:val="16"/>
          <w:lang w:val="es-MX"/>
        </w:rPr>
        <w:tab/>
        <w:t>$172,924.26</w:t>
      </w:r>
    </w:p>
    <w:p w:rsidR="0001218D" w:rsidRDefault="0001218D" w:rsidP="0001218D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Devengada</w:t>
      </w:r>
      <w:r>
        <w:rPr>
          <w:color w:val="000000"/>
          <w:sz w:val="16"/>
          <w:szCs w:val="16"/>
          <w:lang w:val="es-MX"/>
        </w:rPr>
        <w:tab/>
        <w:t>$3,020,408.93</w:t>
      </w:r>
    </w:p>
    <w:p w:rsidR="0001218D" w:rsidRDefault="0001218D" w:rsidP="0001218D">
      <w:pPr>
        <w:widowControl w:val="0"/>
        <w:tabs>
          <w:tab w:val="left" w:pos="180"/>
          <w:tab w:val="right" w:pos="11385"/>
        </w:tabs>
        <w:spacing w:line="259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Ley de Ingresos Recaudada</w:t>
      </w:r>
      <w:r>
        <w:rPr>
          <w:color w:val="000000"/>
          <w:sz w:val="16"/>
          <w:szCs w:val="16"/>
          <w:lang w:val="es-MX"/>
        </w:rPr>
        <w:tab/>
        <w:t>$3,020,408.93</w:t>
      </w:r>
    </w:p>
    <w:p w:rsidR="0001218D" w:rsidRDefault="0001218D" w:rsidP="0001218D">
      <w:pPr>
        <w:widowControl w:val="0"/>
        <w:spacing w:line="319" w:lineRule="exact"/>
        <w:rPr>
          <w:lang w:val="es-MX"/>
        </w:rPr>
      </w:pPr>
    </w:p>
    <w:p w:rsidR="0001218D" w:rsidRDefault="0001218D" w:rsidP="0001218D">
      <w:pPr>
        <w:widowControl w:val="0"/>
        <w:spacing w:line="380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center" w:pos="5744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CUENTAS DE ORDEN PRESUPUESTALES DE EGRESOS</w:t>
      </w:r>
    </w:p>
    <w:p w:rsidR="0001218D" w:rsidRDefault="0001218D" w:rsidP="0001218D">
      <w:pPr>
        <w:widowControl w:val="0"/>
        <w:tabs>
          <w:tab w:val="center" w:pos="4717"/>
          <w:tab w:val="center" w:pos="10417"/>
        </w:tabs>
        <w:spacing w:line="315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CONCEPTO</w:t>
      </w:r>
      <w:r>
        <w:rPr>
          <w:b/>
          <w:bCs/>
          <w:color w:val="000000"/>
          <w:lang w:val="es-MX"/>
        </w:rPr>
        <w:tab/>
        <w:t xml:space="preserve"> 2026 </w:t>
      </w: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257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Aprobado</w:t>
      </w:r>
      <w:r>
        <w:rPr>
          <w:color w:val="000000"/>
          <w:sz w:val="16"/>
          <w:szCs w:val="16"/>
          <w:lang w:val="es-MX"/>
        </w:rPr>
        <w:tab/>
        <w:t>$13,627,531.00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por Ejercer</w:t>
      </w:r>
      <w:r>
        <w:rPr>
          <w:color w:val="000000"/>
          <w:sz w:val="16"/>
          <w:szCs w:val="16"/>
          <w:lang w:val="es-MX"/>
        </w:rPr>
        <w:tab/>
        <w:t>$10,880,858.94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Modificaciones al Presupuesto de Egresos Aprobado</w:t>
      </w:r>
      <w:r>
        <w:rPr>
          <w:color w:val="000000"/>
          <w:sz w:val="16"/>
          <w:szCs w:val="16"/>
          <w:lang w:val="es-MX"/>
        </w:rPr>
        <w:tab/>
        <w:t>$172,924.26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Comprometido</w:t>
      </w:r>
      <w:r>
        <w:rPr>
          <w:color w:val="000000"/>
          <w:sz w:val="16"/>
          <w:szCs w:val="16"/>
          <w:lang w:val="es-MX"/>
        </w:rPr>
        <w:tab/>
        <w:t>$2,919,596.32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Devengado</w:t>
      </w:r>
      <w:r>
        <w:rPr>
          <w:color w:val="000000"/>
          <w:sz w:val="16"/>
          <w:szCs w:val="16"/>
          <w:lang w:val="es-MX"/>
        </w:rPr>
        <w:tab/>
        <w:t>$2,908,165.32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Ejercido</w:t>
      </w:r>
      <w:r>
        <w:rPr>
          <w:color w:val="000000"/>
          <w:sz w:val="16"/>
          <w:szCs w:val="16"/>
          <w:lang w:val="es-MX"/>
        </w:rPr>
        <w:tab/>
        <w:t>$2,908,165.32</w:t>
      </w:r>
    </w:p>
    <w:p w:rsidR="0001218D" w:rsidRDefault="0001218D" w:rsidP="0001218D">
      <w:pPr>
        <w:widowControl w:val="0"/>
        <w:spacing w:line="104" w:lineRule="exact"/>
        <w:rPr>
          <w:lang w:val="es-MX"/>
        </w:rPr>
      </w:pPr>
    </w:p>
    <w:p w:rsidR="0001218D" w:rsidRDefault="0001218D" w:rsidP="0001218D">
      <w:pPr>
        <w:widowControl w:val="0"/>
        <w:tabs>
          <w:tab w:val="left" w:pos="180"/>
          <w:tab w:val="right" w:pos="1138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Presupuesto de Egresos Pagado</w:t>
      </w:r>
      <w:r>
        <w:rPr>
          <w:color w:val="000000"/>
          <w:sz w:val="16"/>
          <w:szCs w:val="16"/>
          <w:lang w:val="es-MX"/>
        </w:rPr>
        <w:tab/>
        <w:t>$2,908,165.32</w:t>
      </w:r>
    </w:p>
    <w:p w:rsidR="00357F63" w:rsidRDefault="00357F63" w:rsidP="0001218D">
      <w:pPr>
        <w:widowControl w:val="0"/>
        <w:tabs>
          <w:tab w:val="center" w:pos="5745"/>
        </w:tabs>
        <w:spacing w:line="279" w:lineRule="exact"/>
        <w:rPr>
          <w:lang w:val="es-MX"/>
        </w:rPr>
      </w:pPr>
    </w:p>
    <w:p w:rsidR="00357F63" w:rsidRDefault="00357F63">
      <w:pPr>
        <w:widowControl w:val="0"/>
        <w:spacing w:line="120" w:lineRule="exact"/>
        <w:rPr>
          <w:lang w:val="es-MX"/>
        </w:rPr>
      </w:pPr>
    </w:p>
    <w:p w:rsidR="00357F63" w:rsidRDefault="00B84BED">
      <w:pPr>
        <w:widowControl w:val="0"/>
        <w:tabs>
          <w:tab w:val="center" w:pos="582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Bajo protesta de decir verdad declaramos que los Estados Financieros y sus notas, son razonablemente correctos y son responsabilidad del emisor.</w:t>
      </w:r>
    </w:p>
    <w:p w:rsidR="00357F63" w:rsidRDefault="00357F63">
      <w:pPr>
        <w:widowControl w:val="0"/>
        <w:spacing w:line="155" w:lineRule="exact"/>
        <w:rPr>
          <w:lang w:val="es-MX"/>
        </w:rPr>
      </w:pPr>
      <w:bookmarkStart w:id="0" w:name="_GoBack"/>
      <w:bookmarkEnd w:id="0"/>
    </w:p>
    <w:p w:rsidR="00357F63" w:rsidRDefault="00357F63">
      <w:pPr>
        <w:widowControl w:val="0"/>
        <w:spacing w:line="240" w:lineRule="exact"/>
        <w:rPr>
          <w:lang w:val="es-MX"/>
        </w:rPr>
      </w:pPr>
    </w:p>
    <w:p w:rsidR="00357F63" w:rsidRDefault="00B84BED">
      <w:pPr>
        <w:widowControl w:val="0"/>
        <w:tabs>
          <w:tab w:val="center" w:pos="1740"/>
          <w:tab w:val="center" w:pos="5820"/>
          <w:tab w:val="center" w:pos="966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JHENNY JUDITH BERNAL ARELLANO</w:t>
      </w:r>
      <w:r>
        <w:rPr>
          <w:color w:val="000000"/>
          <w:sz w:val="16"/>
          <w:szCs w:val="16"/>
          <w:lang w:val="es-MX"/>
        </w:rPr>
        <w:tab/>
        <w:t>CRISTIAN ALBERTO ACOSTA PADILLA</w:t>
      </w:r>
      <w:r>
        <w:rPr>
          <w:color w:val="000000"/>
          <w:sz w:val="16"/>
          <w:szCs w:val="16"/>
          <w:lang w:val="es-MX"/>
        </w:rPr>
        <w:tab/>
        <w:t>MARIA CLARISA ACOSTA LOPEZ</w:t>
      </w:r>
    </w:p>
    <w:p w:rsidR="00357F63" w:rsidRDefault="00357F63">
      <w:pPr>
        <w:widowControl w:val="0"/>
        <w:spacing w:line="320" w:lineRule="exact"/>
        <w:rPr>
          <w:lang w:val="es-MX"/>
        </w:rPr>
      </w:pPr>
    </w:p>
    <w:p w:rsidR="00357F63" w:rsidRDefault="00B84BED">
      <w:pPr>
        <w:widowControl w:val="0"/>
        <w:tabs>
          <w:tab w:val="center" w:pos="1740"/>
          <w:tab w:val="center" w:pos="5820"/>
          <w:tab w:val="center" w:pos="9660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proofErr w:type="gramStart"/>
      <w:r>
        <w:rPr>
          <w:color w:val="000000"/>
          <w:sz w:val="16"/>
          <w:szCs w:val="16"/>
          <w:lang w:val="es-MX"/>
        </w:rPr>
        <w:t>DIRECTORA  GENERAL</w:t>
      </w:r>
      <w:proofErr w:type="gramEnd"/>
      <w:r>
        <w:rPr>
          <w:color w:val="000000"/>
          <w:sz w:val="16"/>
          <w:szCs w:val="16"/>
          <w:lang w:val="es-MX"/>
        </w:rPr>
        <w:tab/>
        <w:t>COORDINADOR GRAL. ADMINISTRATIVO</w:t>
      </w:r>
      <w:r>
        <w:rPr>
          <w:color w:val="000000"/>
          <w:sz w:val="16"/>
          <w:szCs w:val="16"/>
          <w:lang w:val="es-MX"/>
        </w:rPr>
        <w:tab/>
        <w:t>CONTADOR GENERAL</w:t>
      </w:r>
    </w:p>
    <w:p w:rsidR="00B84BED" w:rsidRDefault="00B84BED">
      <w:pPr>
        <w:widowControl w:val="0"/>
        <w:spacing w:line="440" w:lineRule="exact"/>
        <w:rPr>
          <w:lang w:val="es-MX"/>
        </w:rPr>
      </w:pPr>
    </w:p>
    <w:sectPr w:rsidR="00B84BED">
      <w:pgSz w:w="12242" w:h="15842"/>
      <w:pgMar w:top="230" w:right="336" w:bottom="231" w:left="230" w:header="230" w:footer="23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727"/>
    <w:multiLevelType w:val="hybridMultilevel"/>
    <w:tmpl w:val="8A56A73C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E74703"/>
    <w:multiLevelType w:val="hybridMultilevel"/>
    <w:tmpl w:val="060AF85E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925758"/>
    <w:multiLevelType w:val="hybridMultilevel"/>
    <w:tmpl w:val="3A68F40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A"/>
    <w:rsid w:val="0001218D"/>
    <w:rsid w:val="00043FBD"/>
    <w:rsid w:val="00357F63"/>
    <w:rsid w:val="00560AB5"/>
    <w:rsid w:val="00922537"/>
    <w:rsid w:val="00B21F5A"/>
    <w:rsid w:val="00B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F2602"/>
  <w14:defaultImageDpi w14:val="0"/>
  <w15:docId w15:val="{C51442A6-57C1-4BA8-AEC8-0E9300C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AB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A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Acosta</dc:creator>
  <cp:keywords/>
  <dc:description/>
  <cp:lastModifiedBy>Cristian Acosta</cp:lastModifiedBy>
  <cp:revision>3</cp:revision>
  <dcterms:created xsi:type="dcterms:W3CDTF">2025-04-23T20:08:00Z</dcterms:created>
  <dcterms:modified xsi:type="dcterms:W3CDTF">2026-04-21T19:56:00Z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01734361CD07C3C85B968AA4B2781C480C131A4BF1DCCE0484255B1E26629C81B54F0BD1A4BC029D3894AFE8D7D05DF61E747CB8D9898B794EB3A723CE67760DAA15121AAD2235B65FDCFEC0811FC00F83C1EAE51CFBAC3BBEA0D0BFA6AE20252DECFD87284DEB7CA0D38AD1AE9FB3BCBE4EE5C23CE8B1C3CA49A082D667E6C</vt:lpwstr>
  </property>
  <property fmtid="{D5CDD505-2E9C-101B-9397-08002B2CF9AE}" pid="3" name="Business Objects Context Information1">
    <vt:lpwstr>C841153248618481F98750647D0F0BD1600F55BF196F4F8C4F14FC9177E3C510A4DC2D4E0D4644FF977A4620D5868A6589F2D8291D89F3BBBCB60C090DD4E7740D9E1E21A6DBCCFDDA43A12584FF4601117A70C687BC9F97700690BE598771874142AC1EBC146D9A26A5F52BAC583D6CF666B9E1421FC6E368B2C2DA50FE47B</vt:lpwstr>
  </property>
  <property fmtid="{D5CDD505-2E9C-101B-9397-08002B2CF9AE}" pid="4" name="Business Objects Context Information2">
    <vt:lpwstr>9139A6306515B62990E31075F0277F059F6C693E517659D67A999CC854D771EA4F439DD15E617C07B7680AAFFC77013794BD371DDD57F17110A5B0CB56D2095F6AE9C408D6FB090F3F5E94B4AB8F69BE1B65465CFD44CCF85191F734DBEC2A4CAAE5265E9E22A59262929B2FD064E52C049CFA56984A926DC4051AF1DADB063</vt:lpwstr>
  </property>
  <property fmtid="{D5CDD505-2E9C-101B-9397-08002B2CF9AE}" pid="5" name="Business Objects Context Information3">
    <vt:lpwstr>423C516187B6F5F4F8A4DF9F4A8E46265F62F</vt:lpwstr>
  </property>
</Properties>
</file>